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1B02" w14:textId="2FEC5B97" w:rsidR="009E7EED" w:rsidRDefault="00991538" w:rsidP="00991538">
      <w:pPr>
        <w:pStyle w:val="NoSpacing"/>
        <w:jc w:val="center"/>
        <w:rPr>
          <w:rFonts w:ascii="Arial" w:hAnsi="Arial" w:cs="Arial"/>
          <w:b/>
          <w:bCs/>
          <w:i/>
          <w:iCs/>
          <w:sz w:val="24"/>
          <w:szCs w:val="24"/>
        </w:rPr>
      </w:pPr>
      <w:r>
        <w:rPr>
          <w:rFonts w:ascii="Arial" w:hAnsi="Arial" w:cs="Arial"/>
          <w:b/>
          <w:bCs/>
          <w:i/>
          <w:iCs/>
          <w:noProof/>
          <w:sz w:val="24"/>
          <w:szCs w:val="24"/>
        </w:rPr>
        <w:drawing>
          <wp:inline distT="0" distB="0" distL="0" distR="0" wp14:anchorId="19826EB9" wp14:editId="07183AB2">
            <wp:extent cx="1118062" cy="818804"/>
            <wp:effectExtent l="0" t="0" r="6350" b="635"/>
            <wp:docPr id="8677854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85428"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18062" cy="818804"/>
                    </a:xfrm>
                    <a:prstGeom prst="rect">
                      <a:avLst/>
                    </a:prstGeom>
                  </pic:spPr>
                </pic:pic>
              </a:graphicData>
            </a:graphic>
          </wp:inline>
        </w:drawing>
      </w:r>
    </w:p>
    <w:p w14:paraId="266AA12C" w14:textId="7CF64BE4" w:rsidR="00D66153" w:rsidRPr="00D66153" w:rsidRDefault="009E7EED" w:rsidP="009B67D3">
      <w:pPr>
        <w:pStyle w:val="Heading2"/>
        <w:numPr>
          <w:ilvl w:val="1"/>
          <w:numId w:val="0"/>
        </w:numPr>
        <w:jc w:val="center"/>
        <w:rPr>
          <w:rFonts w:cs="Arial"/>
          <w:sz w:val="32"/>
          <w:szCs w:val="32"/>
        </w:rPr>
      </w:pPr>
      <w:r w:rsidRPr="00D66153">
        <w:rPr>
          <w:rFonts w:cs="Arial"/>
          <w:sz w:val="32"/>
          <w:szCs w:val="32"/>
        </w:rPr>
        <w:t>Frequently Asked Questions</w:t>
      </w:r>
      <w:r w:rsidR="00B15212" w:rsidRPr="00D66153">
        <w:rPr>
          <w:rFonts w:cs="Arial"/>
          <w:sz w:val="32"/>
          <w:szCs w:val="32"/>
        </w:rPr>
        <w:t xml:space="preserve"> </w:t>
      </w:r>
    </w:p>
    <w:p w14:paraId="4BC6BFEE" w14:textId="42511209" w:rsidR="009E7EED" w:rsidRPr="00D66153" w:rsidRDefault="00D66153" w:rsidP="009B67D3">
      <w:pPr>
        <w:pStyle w:val="Heading2"/>
        <w:numPr>
          <w:ilvl w:val="1"/>
          <w:numId w:val="0"/>
        </w:numPr>
        <w:jc w:val="center"/>
        <w:rPr>
          <w:rFonts w:cs="Arial"/>
          <w:b w:val="0"/>
          <w:bCs/>
          <w:sz w:val="24"/>
          <w:szCs w:val="24"/>
        </w:rPr>
      </w:pPr>
      <w:r>
        <w:rPr>
          <w:rFonts w:cs="Arial"/>
          <w:b w:val="0"/>
          <w:bCs/>
          <w:sz w:val="24"/>
          <w:szCs w:val="24"/>
        </w:rPr>
        <w:t xml:space="preserve">Related to </w:t>
      </w:r>
      <w:r w:rsidR="00B15212" w:rsidRPr="00D66153">
        <w:rPr>
          <w:rFonts w:cs="Arial"/>
          <w:b w:val="0"/>
          <w:bCs/>
          <w:sz w:val="24"/>
          <w:szCs w:val="24"/>
        </w:rPr>
        <w:t xml:space="preserve">Notice of </w:t>
      </w:r>
      <w:r w:rsidR="005062B5" w:rsidRPr="00D66153">
        <w:rPr>
          <w:rFonts w:cs="Arial"/>
          <w:b w:val="0"/>
          <w:bCs/>
          <w:sz w:val="24"/>
          <w:szCs w:val="24"/>
        </w:rPr>
        <w:t>a Service Line Made of Unknown Material</w:t>
      </w:r>
    </w:p>
    <w:p w14:paraId="7A2FAA42" w14:textId="77777777" w:rsidR="009E7EED" w:rsidRPr="009E7EED" w:rsidRDefault="009E7EED" w:rsidP="009E7EED">
      <w:pPr>
        <w:pStyle w:val="NoSpacing"/>
        <w:rPr>
          <w:rFonts w:ascii="Arial" w:hAnsi="Arial" w:cs="Arial"/>
          <w:b/>
          <w:bCs/>
          <w:i/>
          <w:iCs/>
          <w:sz w:val="16"/>
          <w:szCs w:val="16"/>
        </w:rPr>
      </w:pPr>
    </w:p>
    <w:p w14:paraId="61741983" w14:textId="77777777" w:rsidR="007D049D" w:rsidRPr="007D049D" w:rsidRDefault="009E7EED" w:rsidP="007D049D">
      <w:pPr>
        <w:pStyle w:val="NoSpacing"/>
        <w:rPr>
          <w:rFonts w:ascii="Arial" w:hAnsi="Arial" w:cs="Arial"/>
          <w:b/>
          <w:bCs/>
          <w:i/>
          <w:iCs/>
          <w:sz w:val="24"/>
          <w:szCs w:val="24"/>
        </w:rPr>
      </w:pPr>
      <w:r w:rsidRPr="007D049D">
        <w:rPr>
          <w:rFonts w:ascii="Arial" w:hAnsi="Arial" w:cs="Arial"/>
          <w:b/>
          <w:bCs/>
          <w:i/>
          <w:iCs/>
          <w:sz w:val="24"/>
          <w:szCs w:val="24"/>
        </w:rPr>
        <w:t>What is a “service line”?</w:t>
      </w:r>
    </w:p>
    <w:p w14:paraId="2CA2BCC9" w14:textId="77777777" w:rsidR="007D049D" w:rsidRPr="007D049D" w:rsidRDefault="007D049D" w:rsidP="007D049D">
      <w:pPr>
        <w:pStyle w:val="NoSpacing"/>
        <w:rPr>
          <w:b/>
          <w:bCs/>
          <w:i/>
          <w:iCs/>
          <w:sz w:val="10"/>
          <w:szCs w:val="10"/>
        </w:rPr>
      </w:pPr>
    </w:p>
    <w:p w14:paraId="6C2BCA0E" w14:textId="53CE1AA8" w:rsidR="007D049D" w:rsidRDefault="00261CC4" w:rsidP="007D049D">
      <w:pPr>
        <w:pStyle w:val="NoSpacing"/>
        <w:rPr>
          <w:rFonts w:ascii="Arial" w:hAnsi="Arial" w:cs="Arial"/>
        </w:rPr>
      </w:pPr>
      <w:r w:rsidRPr="007D049D">
        <w:rPr>
          <w:rFonts w:ascii="Arial" w:hAnsi="Arial" w:cs="Arial"/>
        </w:rPr>
        <w:t xml:space="preserve">A service line is an underground pipe that carries water from </w:t>
      </w:r>
      <w:r w:rsidR="0040513F">
        <w:rPr>
          <w:rFonts w:ascii="Arial" w:hAnsi="Arial" w:cs="Arial"/>
        </w:rPr>
        <w:t>SJWD Water District’s</w:t>
      </w:r>
      <w:r w:rsidRPr="007D049D">
        <w:rPr>
          <w:rFonts w:ascii="Arial" w:hAnsi="Arial" w:cs="Arial"/>
        </w:rPr>
        <w:t xml:space="preserve"> </w:t>
      </w:r>
      <w:r w:rsidR="00D66153">
        <w:rPr>
          <w:rFonts w:ascii="Arial" w:hAnsi="Arial" w:cs="Arial"/>
        </w:rPr>
        <w:t xml:space="preserve">public </w:t>
      </w:r>
      <w:r w:rsidRPr="007D049D">
        <w:rPr>
          <w:rFonts w:ascii="Arial" w:hAnsi="Arial" w:cs="Arial"/>
        </w:rPr>
        <w:t xml:space="preserve">water main to </w:t>
      </w:r>
      <w:r w:rsidR="00D66153">
        <w:rPr>
          <w:rFonts w:ascii="Arial" w:hAnsi="Arial" w:cs="Arial"/>
        </w:rPr>
        <w:t xml:space="preserve">the </w:t>
      </w:r>
      <w:r w:rsidR="00D66153" w:rsidRPr="00D66153">
        <w:rPr>
          <w:rFonts w:ascii="Arial" w:hAnsi="Arial" w:cs="Arial"/>
        </w:rPr>
        <w:t xml:space="preserve">plumbing </w:t>
      </w:r>
      <w:r w:rsidR="00D66153">
        <w:rPr>
          <w:rFonts w:ascii="Arial" w:hAnsi="Arial" w:cs="Arial"/>
        </w:rPr>
        <w:t>in</w:t>
      </w:r>
      <w:r w:rsidR="00D66153" w:rsidRPr="00D66153">
        <w:rPr>
          <w:rFonts w:ascii="Arial" w:hAnsi="Arial" w:cs="Arial"/>
        </w:rPr>
        <w:t xml:space="preserve"> a customer’s </w:t>
      </w:r>
      <w:r w:rsidRPr="007D049D">
        <w:rPr>
          <w:rFonts w:ascii="Arial" w:hAnsi="Arial" w:cs="Arial"/>
        </w:rPr>
        <w:t>home or business.  Each service line may consist of multiple plumbing material types including, but not limited to, lead, copper, galvanized iron, and</w:t>
      </w:r>
      <w:r w:rsidR="00D66153">
        <w:rPr>
          <w:rFonts w:ascii="Arial" w:hAnsi="Arial" w:cs="Arial"/>
        </w:rPr>
        <w:t>/or</w:t>
      </w:r>
      <w:r w:rsidRPr="007D049D">
        <w:rPr>
          <w:rFonts w:ascii="Arial" w:hAnsi="Arial" w:cs="Arial"/>
        </w:rPr>
        <w:t xml:space="preserve"> plastic.</w:t>
      </w:r>
    </w:p>
    <w:p w14:paraId="25FF8B59" w14:textId="7E3902C2" w:rsidR="009E7EED" w:rsidRPr="007D049D" w:rsidRDefault="00261CC4" w:rsidP="007D049D">
      <w:pPr>
        <w:pStyle w:val="NoSpacing"/>
        <w:rPr>
          <w:rFonts w:ascii="Arial" w:hAnsi="Arial" w:cs="Arial"/>
          <w:sz w:val="16"/>
          <w:szCs w:val="16"/>
        </w:rPr>
      </w:pPr>
      <w:r w:rsidRPr="007D049D">
        <w:rPr>
          <w:rFonts w:ascii="Arial" w:hAnsi="Arial" w:cs="Arial"/>
        </w:rPr>
        <w:t xml:space="preserve">  </w:t>
      </w:r>
    </w:p>
    <w:p w14:paraId="580E828E" w14:textId="37D94A2E" w:rsidR="009E7EED" w:rsidRPr="007D049D" w:rsidRDefault="00AC78F5" w:rsidP="007D049D">
      <w:pPr>
        <w:pStyle w:val="NoSpacing"/>
        <w:rPr>
          <w:rFonts w:ascii="Arial" w:hAnsi="Arial" w:cs="Arial"/>
          <w:b/>
          <w:bCs/>
          <w:i/>
          <w:iCs/>
          <w:sz w:val="24"/>
          <w:szCs w:val="24"/>
        </w:rPr>
      </w:pPr>
      <w:r w:rsidRPr="007D049D">
        <w:rPr>
          <w:rFonts w:ascii="Arial" w:hAnsi="Arial" w:cs="Arial"/>
          <w:b/>
          <w:bCs/>
          <w:i/>
          <w:iCs/>
          <w:sz w:val="24"/>
          <w:szCs w:val="24"/>
        </w:rPr>
        <w:t>Wh</w:t>
      </w:r>
      <w:r w:rsidR="009E7EED" w:rsidRPr="007D049D">
        <w:rPr>
          <w:rFonts w:ascii="Arial" w:hAnsi="Arial" w:cs="Arial"/>
          <w:b/>
          <w:bCs/>
          <w:i/>
          <w:iCs/>
          <w:sz w:val="24"/>
          <w:szCs w:val="24"/>
        </w:rPr>
        <w:t>at is an “initial service line inventory?”</w:t>
      </w:r>
    </w:p>
    <w:p w14:paraId="29441AB2" w14:textId="77777777" w:rsidR="009E7EED" w:rsidRPr="009E7EED" w:rsidRDefault="009E7EED" w:rsidP="007D049D">
      <w:pPr>
        <w:pStyle w:val="NoSpacing"/>
        <w:rPr>
          <w:b/>
          <w:bCs/>
          <w:i/>
          <w:iCs/>
          <w:sz w:val="10"/>
          <w:szCs w:val="10"/>
        </w:rPr>
      </w:pPr>
    </w:p>
    <w:p w14:paraId="18E58FF6" w14:textId="35AFA4E6" w:rsidR="007D049D" w:rsidRPr="00E43725" w:rsidRDefault="00261CC4" w:rsidP="0045323B">
      <w:pPr>
        <w:rPr>
          <w:rFonts w:ascii="Arial" w:hAnsi="Arial" w:cs="Arial"/>
          <w:shd w:val="clear" w:color="auto" w:fill="FFFFFF"/>
        </w:rPr>
      </w:pPr>
      <w:r w:rsidRPr="0045323B">
        <w:rPr>
          <w:rFonts w:ascii="Arial" w:eastAsia="Times New Roman" w:hAnsi="Arial" w:cs="Arial"/>
        </w:rPr>
        <w:t>In 2021, the U.S. Environmental Protection Agency (</w:t>
      </w:r>
      <w:r w:rsidR="00D66153">
        <w:rPr>
          <w:rFonts w:ascii="Arial" w:eastAsia="Times New Roman" w:hAnsi="Arial" w:cs="Arial"/>
        </w:rPr>
        <w:t>US</w:t>
      </w:r>
      <w:r w:rsidRPr="0045323B">
        <w:rPr>
          <w:rFonts w:ascii="Arial" w:eastAsia="Times New Roman" w:hAnsi="Arial" w:cs="Arial"/>
        </w:rPr>
        <w:t>EPA) revised the Lead &amp; Copper Rule (LCR</w:t>
      </w:r>
      <w:r w:rsidR="00B87062">
        <w:rPr>
          <w:rFonts w:ascii="Arial" w:eastAsia="Times New Roman" w:hAnsi="Arial" w:cs="Arial"/>
        </w:rPr>
        <w:t>R</w:t>
      </w:r>
      <w:r w:rsidRPr="0045323B">
        <w:rPr>
          <w:rFonts w:ascii="Arial" w:eastAsia="Times New Roman" w:hAnsi="Arial" w:cs="Arial"/>
        </w:rPr>
        <w:t xml:space="preserve">) to include a new </w:t>
      </w:r>
      <w:r w:rsidRPr="0045323B">
        <w:rPr>
          <w:rFonts w:ascii="Arial" w:hAnsi="Arial" w:cs="Arial"/>
        </w:rPr>
        <w:t xml:space="preserve">requirement that all water utilities across the country must create </w:t>
      </w:r>
      <w:r w:rsidR="00D66153">
        <w:rPr>
          <w:rFonts w:ascii="Arial" w:hAnsi="Arial" w:cs="Arial"/>
        </w:rPr>
        <w:t xml:space="preserve">an </w:t>
      </w:r>
      <w:r w:rsidRPr="0045323B">
        <w:rPr>
          <w:rFonts w:ascii="Arial" w:hAnsi="Arial" w:cs="Arial"/>
        </w:rPr>
        <w:t>initial inventor</w:t>
      </w:r>
      <w:r w:rsidR="00D66153">
        <w:rPr>
          <w:rFonts w:ascii="Arial" w:hAnsi="Arial" w:cs="Arial"/>
        </w:rPr>
        <w:t>y</w:t>
      </w:r>
      <w:r w:rsidRPr="0045323B">
        <w:rPr>
          <w:rFonts w:ascii="Arial" w:hAnsi="Arial" w:cs="Arial"/>
        </w:rPr>
        <w:t xml:space="preserve"> of </w:t>
      </w:r>
      <w:r w:rsidR="00D66153">
        <w:rPr>
          <w:rFonts w:ascii="Arial" w:hAnsi="Arial" w:cs="Arial"/>
        </w:rPr>
        <w:t>all</w:t>
      </w:r>
      <w:r w:rsidRPr="0045323B">
        <w:rPr>
          <w:rFonts w:ascii="Arial" w:hAnsi="Arial" w:cs="Arial"/>
        </w:rPr>
        <w:t xml:space="preserve"> water service lines </w:t>
      </w:r>
      <w:r w:rsidRPr="0045323B">
        <w:rPr>
          <w:rFonts w:ascii="Arial" w:hAnsi="Arial" w:cs="Arial"/>
          <w:shd w:val="clear" w:color="auto" w:fill="FFFFFF"/>
        </w:rPr>
        <w:t>to find any lead service line</w:t>
      </w:r>
      <w:r w:rsidR="00D66153">
        <w:rPr>
          <w:rFonts w:ascii="Arial" w:hAnsi="Arial" w:cs="Arial"/>
          <w:shd w:val="clear" w:color="auto" w:fill="FFFFFF"/>
        </w:rPr>
        <w:t xml:space="preserve">s </w:t>
      </w:r>
      <w:r w:rsidRPr="0045323B">
        <w:rPr>
          <w:rFonts w:ascii="Arial" w:hAnsi="Arial" w:cs="Arial"/>
          <w:shd w:val="clear" w:color="auto" w:fill="FFFFFF"/>
        </w:rPr>
        <w:t xml:space="preserve">that may exist in </w:t>
      </w:r>
      <w:r w:rsidR="00D66153">
        <w:rPr>
          <w:rFonts w:ascii="Arial" w:hAnsi="Arial" w:cs="Arial"/>
          <w:shd w:val="clear" w:color="auto" w:fill="FFFFFF"/>
        </w:rPr>
        <w:t>their</w:t>
      </w:r>
      <w:r w:rsidRPr="0045323B">
        <w:rPr>
          <w:rFonts w:ascii="Arial" w:hAnsi="Arial" w:cs="Arial"/>
          <w:shd w:val="clear" w:color="auto" w:fill="FFFFFF"/>
        </w:rPr>
        <w:t xml:space="preserve"> water system.  These inventories must also include the </w:t>
      </w:r>
      <w:r w:rsidR="00D66153">
        <w:rPr>
          <w:rFonts w:ascii="Arial" w:hAnsi="Arial" w:cs="Arial"/>
          <w:shd w:val="clear" w:color="auto" w:fill="FFFFFF"/>
        </w:rPr>
        <w:t>service line located on the private side (</w:t>
      </w:r>
      <w:r w:rsidRPr="0045323B">
        <w:rPr>
          <w:rFonts w:ascii="Arial" w:hAnsi="Arial" w:cs="Arial"/>
          <w:shd w:val="clear" w:color="auto" w:fill="FFFFFF"/>
        </w:rPr>
        <w:t>customer</w:t>
      </w:r>
      <w:r w:rsidR="00D66153">
        <w:rPr>
          <w:rFonts w:ascii="Arial" w:hAnsi="Arial" w:cs="Arial"/>
          <w:shd w:val="clear" w:color="auto" w:fill="FFFFFF"/>
        </w:rPr>
        <w:t>’</w:t>
      </w:r>
      <w:r w:rsidRPr="0045323B">
        <w:rPr>
          <w:rFonts w:ascii="Arial" w:hAnsi="Arial" w:cs="Arial"/>
          <w:shd w:val="clear" w:color="auto" w:fill="FFFFFF"/>
        </w:rPr>
        <w:t>s side</w:t>
      </w:r>
      <w:r w:rsidR="00D66153">
        <w:rPr>
          <w:rFonts w:ascii="Arial" w:hAnsi="Arial" w:cs="Arial"/>
          <w:shd w:val="clear" w:color="auto" w:fill="FFFFFF"/>
        </w:rPr>
        <w:t>)</w:t>
      </w:r>
      <w:r w:rsidRPr="0045323B">
        <w:rPr>
          <w:rFonts w:ascii="Arial" w:hAnsi="Arial" w:cs="Arial"/>
          <w:shd w:val="clear" w:color="auto" w:fill="FFFFFF"/>
        </w:rPr>
        <w:t xml:space="preserve"> of the water meter.</w:t>
      </w:r>
    </w:p>
    <w:p w14:paraId="4FA205EC" w14:textId="15B94320" w:rsidR="007D049D" w:rsidRPr="00085978" w:rsidRDefault="00B15212" w:rsidP="00E43725">
      <w:pPr>
        <w:rPr>
          <w:rFonts w:ascii="Arial" w:eastAsia="Times New Roman" w:hAnsi="Arial" w:cs="Arial"/>
          <w:shd w:val="clear" w:color="auto" w:fill="FFFFFF"/>
        </w:rPr>
      </w:pPr>
      <w:r w:rsidRPr="0045323B">
        <w:rPr>
          <w:rFonts w:ascii="Arial" w:hAnsi="Arial" w:cs="Arial"/>
        </w:rPr>
        <w:t xml:space="preserve">Over the last </w:t>
      </w:r>
      <w:r w:rsidR="00A90ED2" w:rsidRPr="0045323B">
        <w:rPr>
          <w:rFonts w:ascii="Arial" w:hAnsi="Arial" w:cs="Arial"/>
        </w:rPr>
        <w:t>36</w:t>
      </w:r>
      <w:r w:rsidRPr="0045323B">
        <w:rPr>
          <w:rFonts w:ascii="Arial" w:hAnsi="Arial" w:cs="Arial"/>
        </w:rPr>
        <w:t xml:space="preserve"> months, </w:t>
      </w:r>
      <w:r w:rsidR="00991538" w:rsidRPr="0045323B">
        <w:rPr>
          <w:rFonts w:ascii="Arial" w:hAnsi="Arial" w:cs="Arial"/>
        </w:rPr>
        <w:t>SJWD</w:t>
      </w:r>
      <w:r w:rsidRPr="0045323B">
        <w:rPr>
          <w:rFonts w:ascii="Arial" w:hAnsi="Arial" w:cs="Arial"/>
        </w:rPr>
        <w:t xml:space="preserve"> </w:t>
      </w:r>
      <w:r w:rsidR="00D66153">
        <w:rPr>
          <w:rFonts w:ascii="Arial" w:hAnsi="Arial" w:cs="Arial"/>
        </w:rPr>
        <w:t xml:space="preserve">has </w:t>
      </w:r>
      <w:r w:rsidR="00AC7DE0">
        <w:rPr>
          <w:rFonts w:ascii="Arial" w:hAnsi="Arial" w:cs="Arial"/>
        </w:rPr>
        <w:t>created</w:t>
      </w:r>
      <w:r w:rsidRPr="0045323B">
        <w:rPr>
          <w:rFonts w:ascii="Arial" w:hAnsi="Arial" w:cs="Arial"/>
        </w:rPr>
        <w:t xml:space="preserve"> an initial inventory of </w:t>
      </w:r>
      <w:r w:rsidR="006D5A58">
        <w:rPr>
          <w:rFonts w:ascii="Arial" w:hAnsi="Arial" w:cs="Arial"/>
        </w:rPr>
        <w:t xml:space="preserve">the </w:t>
      </w:r>
      <w:r w:rsidRPr="0045323B">
        <w:rPr>
          <w:rFonts w:ascii="Arial" w:hAnsi="Arial" w:cs="Arial"/>
        </w:rPr>
        <w:t xml:space="preserve">service lines </w:t>
      </w:r>
      <w:r w:rsidR="00601753" w:rsidRPr="0045323B">
        <w:rPr>
          <w:rFonts w:ascii="Arial" w:hAnsi="Arial" w:cs="Arial"/>
        </w:rPr>
        <w:t xml:space="preserve">that </w:t>
      </w:r>
      <w:r w:rsidRPr="0045323B">
        <w:rPr>
          <w:rFonts w:ascii="Arial" w:hAnsi="Arial" w:cs="Arial"/>
        </w:rPr>
        <w:t xml:space="preserve">connect our </w:t>
      </w:r>
      <w:r w:rsidR="006D5A58">
        <w:rPr>
          <w:rFonts w:ascii="Arial" w:hAnsi="Arial" w:cs="Arial"/>
        </w:rPr>
        <w:t xml:space="preserve">public </w:t>
      </w:r>
      <w:r w:rsidRPr="0045323B">
        <w:rPr>
          <w:rFonts w:ascii="Arial" w:hAnsi="Arial" w:cs="Arial"/>
        </w:rPr>
        <w:t xml:space="preserve">water mains to your water meter to determine if any of the lines are made of lead.  </w:t>
      </w:r>
      <w:r w:rsidR="006D5A58">
        <w:rPr>
          <w:rFonts w:ascii="Arial" w:eastAsia="Times New Roman" w:hAnsi="Arial" w:cs="Arial"/>
          <w:shd w:val="clear" w:color="auto" w:fill="FFFFFF"/>
        </w:rPr>
        <w:t>This inventory</w:t>
      </w:r>
      <w:r w:rsidRPr="0045323B">
        <w:rPr>
          <w:rFonts w:ascii="Arial" w:eastAsia="Times New Roman" w:hAnsi="Arial" w:cs="Arial"/>
          <w:shd w:val="clear" w:color="auto" w:fill="FFFFFF"/>
        </w:rPr>
        <w:t xml:space="preserve"> is now available at</w:t>
      </w:r>
      <w:r w:rsidR="00BB0388" w:rsidRPr="0045323B">
        <w:rPr>
          <w:rFonts w:ascii="Arial" w:eastAsia="Times New Roman" w:hAnsi="Arial" w:cs="Arial"/>
          <w:shd w:val="clear" w:color="auto" w:fill="FFFFFF"/>
        </w:rPr>
        <w:t xml:space="preserve"> www.sjwd.com</w:t>
      </w:r>
      <w:r w:rsidRPr="0045323B">
        <w:rPr>
          <w:rFonts w:ascii="Arial" w:eastAsia="Times New Roman" w:hAnsi="Arial" w:cs="Arial"/>
          <w:shd w:val="clear" w:color="auto" w:fill="FFFFFF"/>
        </w:rPr>
        <w:t xml:space="preserve">.  For more information about the EPA’s </w:t>
      </w:r>
      <w:r w:rsidR="00085978">
        <w:rPr>
          <w:rFonts w:ascii="Arial" w:eastAsia="Times New Roman" w:hAnsi="Arial" w:cs="Arial"/>
          <w:shd w:val="clear" w:color="auto" w:fill="FFFFFF"/>
        </w:rPr>
        <w:t xml:space="preserve">revised </w:t>
      </w:r>
      <w:r w:rsidRPr="0045323B">
        <w:rPr>
          <w:rFonts w:ascii="Arial" w:eastAsia="Times New Roman" w:hAnsi="Arial" w:cs="Arial"/>
          <w:shd w:val="clear" w:color="auto" w:fill="FFFFFF"/>
        </w:rPr>
        <w:t xml:space="preserve">Lead and Copper Rule, visit </w:t>
      </w:r>
      <w:hyperlink r:id="rId12" w:history="1">
        <w:r w:rsidRPr="0045323B">
          <w:rPr>
            <w:rStyle w:val="Hyperlink"/>
            <w:rFonts w:ascii="Arial" w:eastAsia="Times New Roman" w:hAnsi="Arial" w:cs="Arial"/>
            <w:color w:val="0070C0"/>
            <w:shd w:val="clear" w:color="auto" w:fill="FFFFFF"/>
          </w:rPr>
          <w:t>www.epa.gov/ground-water-and-drinking-water/revised-lead-and-copper-rule</w:t>
        </w:r>
      </w:hyperlink>
      <w:r w:rsidR="007D049D" w:rsidRPr="0045323B">
        <w:rPr>
          <w:rFonts w:ascii="Arial" w:eastAsia="Times New Roman" w:hAnsi="Arial" w:cs="Arial"/>
          <w:color w:val="0070C0"/>
          <w:shd w:val="clear" w:color="auto" w:fill="FFFFFF"/>
        </w:rPr>
        <w:t>.</w:t>
      </w:r>
    </w:p>
    <w:p w14:paraId="792FCB00" w14:textId="2EE07193" w:rsidR="007D049D" w:rsidRDefault="006D5A58" w:rsidP="00497459">
      <w:pPr>
        <w:pStyle w:val="NoSpacing"/>
        <w:ind w:right="-270"/>
        <w:rPr>
          <w:rFonts w:ascii="Arial" w:eastAsia="Times New Roman" w:hAnsi="Arial" w:cs="Arial"/>
          <w:b/>
          <w:bCs/>
          <w:i/>
          <w:iCs/>
          <w:sz w:val="24"/>
          <w:szCs w:val="24"/>
        </w:rPr>
      </w:pPr>
      <w:r>
        <w:rPr>
          <w:rFonts w:ascii="Arial" w:eastAsia="Times New Roman" w:hAnsi="Arial" w:cs="Arial"/>
          <w:b/>
          <w:bCs/>
          <w:i/>
          <w:iCs/>
          <w:sz w:val="24"/>
          <w:szCs w:val="24"/>
        </w:rPr>
        <w:t>Why does</w:t>
      </w:r>
      <w:r w:rsidR="005062B5">
        <w:rPr>
          <w:rFonts w:ascii="Arial" w:eastAsia="Times New Roman" w:hAnsi="Arial" w:cs="Arial"/>
          <w:b/>
          <w:bCs/>
          <w:i/>
          <w:iCs/>
          <w:sz w:val="24"/>
          <w:szCs w:val="24"/>
        </w:rPr>
        <w:t xml:space="preserve"> </w:t>
      </w:r>
      <w:r w:rsidR="00991538">
        <w:rPr>
          <w:rFonts w:ascii="Arial" w:eastAsia="Times New Roman" w:hAnsi="Arial" w:cs="Arial"/>
          <w:b/>
          <w:bCs/>
          <w:i/>
          <w:iCs/>
          <w:sz w:val="24"/>
          <w:szCs w:val="24"/>
        </w:rPr>
        <w:t>SJWD</w:t>
      </w:r>
      <w:r w:rsidR="00497459">
        <w:rPr>
          <w:rFonts w:ascii="Arial" w:eastAsia="Times New Roman" w:hAnsi="Arial" w:cs="Arial"/>
          <w:b/>
          <w:bCs/>
          <w:i/>
          <w:iCs/>
          <w:sz w:val="24"/>
          <w:szCs w:val="24"/>
        </w:rPr>
        <w:t xml:space="preserve"> </w:t>
      </w:r>
      <w:r w:rsidR="005062B5">
        <w:rPr>
          <w:rFonts w:ascii="Arial" w:eastAsia="Times New Roman" w:hAnsi="Arial" w:cs="Arial"/>
          <w:b/>
          <w:bCs/>
          <w:i/>
          <w:iCs/>
          <w:sz w:val="24"/>
          <w:szCs w:val="24"/>
        </w:rPr>
        <w:t xml:space="preserve">not know what </w:t>
      </w:r>
      <w:r>
        <w:rPr>
          <w:rFonts w:ascii="Arial" w:eastAsia="Times New Roman" w:hAnsi="Arial" w:cs="Arial"/>
          <w:b/>
          <w:bCs/>
          <w:i/>
          <w:iCs/>
          <w:sz w:val="24"/>
          <w:szCs w:val="24"/>
        </w:rPr>
        <w:t xml:space="preserve">material </w:t>
      </w:r>
      <w:r w:rsidR="005062B5">
        <w:rPr>
          <w:rFonts w:ascii="Arial" w:eastAsia="Times New Roman" w:hAnsi="Arial" w:cs="Arial"/>
          <w:b/>
          <w:bCs/>
          <w:i/>
          <w:iCs/>
          <w:sz w:val="24"/>
          <w:szCs w:val="24"/>
        </w:rPr>
        <w:t>my service line is made of</w:t>
      </w:r>
      <w:r w:rsidR="007D049D" w:rsidRPr="007D049D">
        <w:rPr>
          <w:rFonts w:ascii="Arial" w:eastAsia="Times New Roman" w:hAnsi="Arial" w:cs="Arial"/>
          <w:b/>
          <w:bCs/>
          <w:i/>
          <w:iCs/>
          <w:sz w:val="24"/>
          <w:szCs w:val="24"/>
        </w:rPr>
        <w:t xml:space="preserve">? </w:t>
      </w:r>
    </w:p>
    <w:p w14:paraId="425DF230" w14:textId="77777777" w:rsidR="007D049D" w:rsidRPr="007D049D" w:rsidRDefault="007D049D" w:rsidP="007D049D">
      <w:pPr>
        <w:pStyle w:val="NoSpacing"/>
        <w:rPr>
          <w:rFonts w:ascii="Arial" w:eastAsia="Times New Roman" w:hAnsi="Arial" w:cs="Arial"/>
          <w:b/>
          <w:bCs/>
          <w:i/>
          <w:iCs/>
          <w:sz w:val="10"/>
          <w:szCs w:val="10"/>
        </w:rPr>
      </w:pPr>
    </w:p>
    <w:p w14:paraId="1C5E571D" w14:textId="17BFFBF6" w:rsidR="006D5A58" w:rsidRDefault="00AC7DE0" w:rsidP="0045323B">
      <w:pPr>
        <w:rPr>
          <w:rFonts w:ascii="Arial" w:hAnsi="Arial" w:cs="Arial"/>
          <w:shd w:val="clear" w:color="auto" w:fill="FFFFFF"/>
        </w:rPr>
      </w:pPr>
      <w:r>
        <w:rPr>
          <w:rFonts w:ascii="Arial" w:hAnsi="Arial" w:cs="Arial"/>
          <w:shd w:val="clear" w:color="auto" w:fill="FFFFFF"/>
        </w:rPr>
        <w:t>However, SJWD, like most public water utilities, has</w:t>
      </w:r>
      <w:r w:rsidR="006D5A58">
        <w:rPr>
          <w:rFonts w:ascii="Arial" w:hAnsi="Arial" w:cs="Arial"/>
          <w:shd w:val="clear" w:color="auto" w:fill="FFFFFF"/>
        </w:rPr>
        <w:t xml:space="preserve"> very little or no control over the material that is used on the private side (customer’s side) of a water service. Because of this, most utilities only know what material has been used for the public side of the service (from the public main to the water meter). </w:t>
      </w:r>
      <w:r w:rsidRPr="00AC7DE0">
        <w:rPr>
          <w:rFonts w:ascii="Arial" w:hAnsi="Arial" w:cs="Arial"/>
          <w:shd w:val="clear" w:color="auto" w:fill="FFFFFF"/>
        </w:rPr>
        <w:t>SJWD has identified the material of all service lines on our side of the water meter (from the public water main to the water meter).</w:t>
      </w:r>
    </w:p>
    <w:p w14:paraId="5B2589D3" w14:textId="7D0FB4E2" w:rsidR="006D5A58" w:rsidRDefault="006D5A58" w:rsidP="006D5A58">
      <w:pPr>
        <w:pStyle w:val="NoSpacing"/>
        <w:rPr>
          <w:rFonts w:ascii="Arial" w:hAnsi="Arial" w:cs="Arial"/>
          <w:b/>
          <w:bCs/>
          <w:i/>
          <w:iCs/>
          <w:sz w:val="24"/>
          <w:szCs w:val="24"/>
        </w:rPr>
      </w:pPr>
      <w:r w:rsidRPr="007D049D">
        <w:rPr>
          <w:rFonts w:ascii="Arial" w:hAnsi="Arial" w:cs="Arial"/>
          <w:b/>
          <w:bCs/>
          <w:i/>
          <w:iCs/>
          <w:sz w:val="24"/>
          <w:szCs w:val="24"/>
        </w:rPr>
        <w:t>W</w:t>
      </w:r>
      <w:r>
        <w:rPr>
          <w:rFonts w:ascii="Arial" w:hAnsi="Arial" w:cs="Arial"/>
          <w:b/>
          <w:bCs/>
          <w:i/>
          <w:iCs/>
          <w:sz w:val="24"/>
          <w:szCs w:val="24"/>
        </w:rPr>
        <w:t>hat is SJWD doing to try to identify what material my service line is made of</w:t>
      </w:r>
      <w:r w:rsidRPr="007D049D">
        <w:rPr>
          <w:rFonts w:ascii="Arial" w:hAnsi="Arial" w:cs="Arial"/>
          <w:b/>
          <w:bCs/>
          <w:i/>
          <w:iCs/>
          <w:sz w:val="24"/>
          <w:szCs w:val="24"/>
        </w:rPr>
        <w:t>?</w:t>
      </w:r>
    </w:p>
    <w:p w14:paraId="4A255D09" w14:textId="77777777" w:rsidR="006D5A58" w:rsidRPr="004A13F1" w:rsidRDefault="006D5A58" w:rsidP="006D5A58">
      <w:pPr>
        <w:pStyle w:val="NoSpacing"/>
        <w:rPr>
          <w:rFonts w:ascii="Arial" w:hAnsi="Arial" w:cs="Arial"/>
          <w:b/>
          <w:bCs/>
          <w:i/>
          <w:iCs/>
          <w:sz w:val="16"/>
          <w:szCs w:val="16"/>
        </w:rPr>
      </w:pPr>
    </w:p>
    <w:p w14:paraId="644BC46D" w14:textId="15816741" w:rsidR="006D5A58" w:rsidRDefault="006D5A58" w:rsidP="006D5A58">
      <w:pPr>
        <w:pStyle w:val="NoSpacing"/>
        <w:rPr>
          <w:rFonts w:ascii="Arial" w:hAnsi="Arial" w:cs="Arial"/>
        </w:rPr>
      </w:pPr>
      <w:r w:rsidRPr="00BA5B83">
        <w:rPr>
          <w:rFonts w:ascii="Arial" w:hAnsi="Arial" w:cs="Arial"/>
        </w:rPr>
        <w:t xml:space="preserve">SJWD will continue </w:t>
      </w:r>
      <w:r>
        <w:rPr>
          <w:rFonts w:ascii="Arial" w:hAnsi="Arial" w:cs="Arial"/>
        </w:rPr>
        <w:t xml:space="preserve">to update the service line </w:t>
      </w:r>
      <w:r w:rsidRPr="00BA5B83">
        <w:rPr>
          <w:rFonts w:ascii="Arial" w:hAnsi="Arial" w:cs="Arial"/>
        </w:rPr>
        <w:t xml:space="preserve">inventory until </w:t>
      </w:r>
      <w:r>
        <w:rPr>
          <w:rFonts w:ascii="Arial" w:hAnsi="Arial" w:cs="Arial"/>
        </w:rPr>
        <w:t xml:space="preserve">the material of </w:t>
      </w:r>
      <w:r w:rsidRPr="00BA5B83">
        <w:rPr>
          <w:rFonts w:ascii="Arial" w:hAnsi="Arial" w:cs="Arial"/>
        </w:rPr>
        <w:t xml:space="preserve">all service lines </w:t>
      </w:r>
      <w:r w:rsidR="00AC7DE0">
        <w:rPr>
          <w:rFonts w:ascii="Arial" w:hAnsi="Arial" w:cs="Arial"/>
        </w:rPr>
        <w:t>has</w:t>
      </w:r>
      <w:r>
        <w:rPr>
          <w:rFonts w:ascii="Arial" w:hAnsi="Arial" w:cs="Arial"/>
        </w:rPr>
        <w:t xml:space="preserve"> been</w:t>
      </w:r>
      <w:r w:rsidRPr="00BA5B83">
        <w:rPr>
          <w:rFonts w:ascii="Arial" w:hAnsi="Arial" w:cs="Arial"/>
        </w:rPr>
        <w:t xml:space="preserve"> identified</w:t>
      </w:r>
      <w:r>
        <w:rPr>
          <w:rFonts w:ascii="Arial" w:hAnsi="Arial" w:cs="Arial"/>
        </w:rPr>
        <w:t xml:space="preserve"> on both the public and private side of the water meter</w:t>
      </w:r>
      <w:r w:rsidRPr="00BA5B83">
        <w:rPr>
          <w:rFonts w:ascii="Arial" w:hAnsi="Arial" w:cs="Arial"/>
        </w:rPr>
        <w:t>.</w:t>
      </w:r>
      <w:r>
        <w:rPr>
          <w:rFonts w:ascii="Arial" w:hAnsi="Arial" w:cs="Arial"/>
        </w:rPr>
        <w:t xml:space="preserve"> To help with this inventory update process, SJWD</w:t>
      </w:r>
      <w:r w:rsidRPr="0058196D">
        <w:rPr>
          <w:rFonts w:ascii="Arial" w:hAnsi="Arial" w:cs="Arial"/>
        </w:rPr>
        <w:t xml:space="preserve"> has created an online service line inventory survey</w:t>
      </w:r>
      <w:r>
        <w:rPr>
          <w:rFonts w:ascii="Arial" w:hAnsi="Arial" w:cs="Arial"/>
        </w:rPr>
        <w:t xml:space="preserve"> </w:t>
      </w:r>
      <w:r w:rsidR="00AC7DE0">
        <w:rPr>
          <w:rFonts w:ascii="Arial" w:hAnsi="Arial" w:cs="Arial"/>
        </w:rPr>
        <w:t>so customers</w:t>
      </w:r>
      <w:r w:rsidRPr="0058196D">
        <w:rPr>
          <w:rFonts w:ascii="Arial" w:hAnsi="Arial" w:cs="Arial"/>
        </w:rPr>
        <w:t xml:space="preserve"> can take part in </w:t>
      </w:r>
      <w:r w:rsidR="00AC7DE0">
        <w:rPr>
          <w:rFonts w:ascii="Arial" w:hAnsi="Arial" w:cs="Arial"/>
        </w:rPr>
        <w:t>helping confirm</w:t>
      </w:r>
      <w:r w:rsidRPr="0058196D">
        <w:rPr>
          <w:rFonts w:ascii="Arial" w:hAnsi="Arial" w:cs="Arial"/>
        </w:rPr>
        <w:t xml:space="preserve"> the material </w:t>
      </w:r>
      <w:r w:rsidR="00AC7DE0">
        <w:rPr>
          <w:rFonts w:ascii="Arial" w:hAnsi="Arial" w:cs="Arial"/>
        </w:rPr>
        <w:t>of their</w:t>
      </w:r>
      <w:r w:rsidRPr="0058196D">
        <w:rPr>
          <w:rFonts w:ascii="Arial" w:hAnsi="Arial" w:cs="Arial"/>
        </w:rPr>
        <w:t xml:space="preserve"> service line.  </w:t>
      </w:r>
      <w:r w:rsidR="00AC7DE0">
        <w:rPr>
          <w:rFonts w:ascii="Arial" w:hAnsi="Arial" w:cs="Arial"/>
        </w:rPr>
        <w:t>T</w:t>
      </w:r>
      <w:r w:rsidRPr="0058196D">
        <w:rPr>
          <w:rFonts w:ascii="Arial" w:hAnsi="Arial" w:cs="Arial"/>
        </w:rPr>
        <w:t>he survey</w:t>
      </w:r>
      <w:r w:rsidR="00AC7DE0">
        <w:rPr>
          <w:rFonts w:ascii="Arial" w:hAnsi="Arial" w:cs="Arial"/>
        </w:rPr>
        <w:t xml:space="preserve">, which can be found at </w:t>
      </w:r>
      <w:hyperlink r:id="rId13" w:history="1">
        <w:r w:rsidR="00AC7DE0" w:rsidRPr="00511E3D">
          <w:rPr>
            <w:rStyle w:val="Hyperlink"/>
            <w:rFonts w:ascii="Arial" w:hAnsi="Arial" w:cs="Arial"/>
          </w:rPr>
          <w:t>www.sjwd.com</w:t>
        </w:r>
      </w:hyperlink>
      <w:r w:rsidR="00AC7DE0">
        <w:rPr>
          <w:rFonts w:ascii="Arial" w:hAnsi="Arial" w:cs="Arial"/>
        </w:rPr>
        <w:t xml:space="preserve">, </w:t>
      </w:r>
      <w:r w:rsidRPr="0058196D">
        <w:rPr>
          <w:rFonts w:ascii="Arial" w:hAnsi="Arial" w:cs="Arial"/>
        </w:rPr>
        <w:t xml:space="preserve">provides </w:t>
      </w:r>
      <w:r w:rsidR="00AC7DE0">
        <w:rPr>
          <w:rFonts w:ascii="Arial" w:hAnsi="Arial" w:cs="Arial"/>
        </w:rPr>
        <w:t>information</w:t>
      </w:r>
      <w:r w:rsidRPr="0058196D">
        <w:rPr>
          <w:rFonts w:ascii="Arial" w:hAnsi="Arial" w:cs="Arial"/>
        </w:rPr>
        <w:t xml:space="preserve"> </w:t>
      </w:r>
      <w:r w:rsidR="00AC7DE0">
        <w:rPr>
          <w:rFonts w:ascii="Arial" w:hAnsi="Arial" w:cs="Arial"/>
        </w:rPr>
        <w:t>that helps you</w:t>
      </w:r>
      <w:r w:rsidRPr="0058196D">
        <w:rPr>
          <w:rFonts w:ascii="Arial" w:hAnsi="Arial" w:cs="Arial"/>
        </w:rPr>
        <w:t xml:space="preserve"> determine if you have a lead, galvanized, or non-lead service line.</w:t>
      </w:r>
      <w:r w:rsidR="00AC7DE0">
        <w:rPr>
          <w:rFonts w:ascii="Arial" w:hAnsi="Arial" w:cs="Arial"/>
        </w:rPr>
        <w:t xml:space="preserve"> </w:t>
      </w:r>
    </w:p>
    <w:p w14:paraId="5886E35B" w14:textId="77777777" w:rsidR="006D5A58" w:rsidRDefault="006D5A58" w:rsidP="006D5A58">
      <w:pPr>
        <w:pStyle w:val="NoSpacing"/>
        <w:rPr>
          <w:rFonts w:ascii="Arial" w:hAnsi="Arial" w:cs="Arial"/>
        </w:rPr>
      </w:pPr>
    </w:p>
    <w:p w14:paraId="0D87FA2D" w14:textId="5D500F7A" w:rsidR="00AC7DE0" w:rsidRPr="00AC7DE0" w:rsidRDefault="00AC7DE0" w:rsidP="006D5A58">
      <w:pPr>
        <w:pStyle w:val="NoSpacing"/>
        <w:rPr>
          <w:rFonts w:ascii="Arial" w:hAnsi="Arial" w:cs="Arial"/>
          <w:b/>
          <w:bCs/>
          <w:i/>
          <w:iCs/>
          <w:sz w:val="24"/>
          <w:szCs w:val="24"/>
        </w:rPr>
      </w:pPr>
      <w:r w:rsidRPr="00AC7DE0">
        <w:rPr>
          <w:rFonts w:ascii="Arial" w:hAnsi="Arial" w:cs="Arial"/>
          <w:b/>
          <w:bCs/>
          <w:i/>
          <w:iCs/>
          <w:sz w:val="24"/>
          <w:szCs w:val="24"/>
        </w:rPr>
        <w:t xml:space="preserve">What should I do if </w:t>
      </w:r>
      <w:r w:rsidR="00396E83">
        <w:rPr>
          <w:rFonts w:ascii="Arial" w:hAnsi="Arial" w:cs="Arial"/>
          <w:b/>
          <w:bCs/>
          <w:i/>
          <w:iCs/>
          <w:sz w:val="24"/>
          <w:szCs w:val="24"/>
        </w:rPr>
        <w:t>my</w:t>
      </w:r>
      <w:r w:rsidRPr="00AC7DE0">
        <w:rPr>
          <w:rFonts w:ascii="Arial" w:hAnsi="Arial" w:cs="Arial"/>
          <w:b/>
          <w:bCs/>
          <w:i/>
          <w:iCs/>
          <w:sz w:val="24"/>
          <w:szCs w:val="24"/>
        </w:rPr>
        <w:t xml:space="preserve"> service line</w:t>
      </w:r>
      <w:r w:rsidR="00396E83">
        <w:rPr>
          <w:rFonts w:ascii="Arial" w:hAnsi="Arial" w:cs="Arial"/>
          <w:b/>
          <w:bCs/>
          <w:i/>
          <w:iCs/>
          <w:sz w:val="24"/>
          <w:szCs w:val="24"/>
        </w:rPr>
        <w:t xml:space="preserve"> material is unknown</w:t>
      </w:r>
      <w:r w:rsidRPr="00AC7DE0">
        <w:rPr>
          <w:rFonts w:ascii="Arial" w:hAnsi="Arial" w:cs="Arial"/>
          <w:b/>
          <w:bCs/>
          <w:i/>
          <w:iCs/>
          <w:sz w:val="24"/>
          <w:szCs w:val="24"/>
        </w:rPr>
        <w:t>?</w:t>
      </w:r>
    </w:p>
    <w:p w14:paraId="0CD704F4" w14:textId="41F49C09" w:rsidR="007A3750" w:rsidRDefault="009C31BF" w:rsidP="006D5A58">
      <w:pPr>
        <w:pStyle w:val="NoSpacing"/>
        <w:rPr>
          <w:rFonts w:ascii="Arial" w:hAnsi="Arial" w:cs="Arial"/>
        </w:rPr>
      </w:pPr>
      <w:r>
        <w:rPr>
          <w:rFonts w:ascii="Arial" w:hAnsi="Arial" w:cs="Arial"/>
        </w:rPr>
        <w:t xml:space="preserve">If you have been notified that your service line material is unknown, please follow the steps outlined in the letter SJWD sent to you. Knowing the material of your service line will help determine if any further steps are necessary. </w:t>
      </w:r>
      <w:r w:rsidRPr="009C31BF">
        <w:rPr>
          <w:rFonts w:ascii="Arial" w:hAnsi="Arial" w:cs="Arial"/>
        </w:rPr>
        <w:t>It is important to note that finding a line of unknown material does not mean you have been exposed to lead</w:t>
      </w:r>
      <w:r w:rsidR="007A3750">
        <w:rPr>
          <w:rFonts w:ascii="Arial" w:hAnsi="Arial" w:cs="Arial"/>
        </w:rPr>
        <w:t>; h</w:t>
      </w:r>
      <w:r w:rsidR="007A3750" w:rsidRPr="007A3750">
        <w:rPr>
          <w:rFonts w:ascii="Arial" w:hAnsi="Arial" w:cs="Arial"/>
        </w:rPr>
        <w:t xml:space="preserve">owever, the existence of an unknown </w:t>
      </w:r>
      <w:r w:rsidR="007A3750">
        <w:rPr>
          <w:rFonts w:ascii="Arial" w:hAnsi="Arial" w:cs="Arial"/>
        </w:rPr>
        <w:t xml:space="preserve">material service </w:t>
      </w:r>
      <w:r w:rsidR="007A3750" w:rsidRPr="007A3750">
        <w:rPr>
          <w:rFonts w:ascii="Arial" w:hAnsi="Arial" w:cs="Arial"/>
        </w:rPr>
        <w:t>line may increase your risk of exposure.</w:t>
      </w:r>
    </w:p>
    <w:p w14:paraId="50655199" w14:textId="1919C63E" w:rsidR="00AC7DE0" w:rsidRDefault="009C31BF" w:rsidP="006D5A58">
      <w:pPr>
        <w:pStyle w:val="NoSpacing"/>
        <w:rPr>
          <w:rFonts w:ascii="Arial" w:hAnsi="Arial" w:cs="Arial"/>
        </w:rPr>
      </w:pPr>
      <w:r w:rsidRPr="009C31BF">
        <w:rPr>
          <w:rFonts w:ascii="Arial" w:hAnsi="Arial" w:cs="Arial"/>
        </w:rPr>
        <w:lastRenderedPageBreak/>
        <w:t xml:space="preserve">SJWD’s </w:t>
      </w:r>
      <w:r>
        <w:rPr>
          <w:rFonts w:ascii="Arial" w:hAnsi="Arial" w:cs="Arial"/>
        </w:rPr>
        <w:t xml:space="preserve">corrosion protection </w:t>
      </w:r>
      <w:r w:rsidRPr="009C31BF">
        <w:rPr>
          <w:rFonts w:ascii="Arial" w:hAnsi="Arial" w:cs="Arial"/>
        </w:rPr>
        <w:t xml:space="preserve">water treatment process </w:t>
      </w:r>
      <w:r>
        <w:rPr>
          <w:rFonts w:ascii="Arial" w:hAnsi="Arial" w:cs="Arial"/>
        </w:rPr>
        <w:t xml:space="preserve">has been proven to </w:t>
      </w:r>
      <w:r w:rsidRPr="009C31BF">
        <w:rPr>
          <w:rFonts w:ascii="Arial" w:hAnsi="Arial" w:cs="Arial"/>
        </w:rPr>
        <w:t xml:space="preserve">greatly reduce the possibility </w:t>
      </w:r>
      <w:r>
        <w:rPr>
          <w:rFonts w:ascii="Arial" w:hAnsi="Arial" w:cs="Arial"/>
        </w:rPr>
        <w:t>of</w:t>
      </w:r>
      <w:r w:rsidRPr="009C31BF">
        <w:rPr>
          <w:rFonts w:ascii="Arial" w:hAnsi="Arial" w:cs="Arial"/>
        </w:rPr>
        <w:t xml:space="preserve"> </w:t>
      </w:r>
      <w:r>
        <w:rPr>
          <w:rFonts w:ascii="Arial" w:hAnsi="Arial" w:cs="Arial"/>
        </w:rPr>
        <w:t xml:space="preserve">lead entering </w:t>
      </w:r>
      <w:r w:rsidRPr="009C31BF">
        <w:rPr>
          <w:rFonts w:ascii="Arial" w:hAnsi="Arial" w:cs="Arial"/>
        </w:rPr>
        <w:t>your water</w:t>
      </w:r>
      <w:r>
        <w:rPr>
          <w:rFonts w:ascii="Arial" w:hAnsi="Arial" w:cs="Arial"/>
        </w:rPr>
        <w:t xml:space="preserve"> from corrosion in your service line or internal plumbing</w:t>
      </w:r>
      <w:r w:rsidRPr="009C31BF">
        <w:rPr>
          <w:rFonts w:ascii="Arial" w:hAnsi="Arial" w:cs="Arial"/>
        </w:rPr>
        <w:t>.</w:t>
      </w:r>
      <w:r>
        <w:rPr>
          <w:rFonts w:ascii="Arial" w:hAnsi="Arial" w:cs="Arial"/>
        </w:rPr>
        <w:t xml:space="preserve"> </w:t>
      </w:r>
      <w:r w:rsidR="00396E83">
        <w:rPr>
          <w:rFonts w:ascii="Arial" w:hAnsi="Arial" w:cs="Arial"/>
        </w:rPr>
        <w:t xml:space="preserve">Because </w:t>
      </w:r>
      <w:r>
        <w:rPr>
          <w:rFonts w:ascii="Arial" w:hAnsi="Arial" w:cs="Arial"/>
        </w:rPr>
        <w:t xml:space="preserve">of </w:t>
      </w:r>
      <w:r w:rsidR="00396E83">
        <w:rPr>
          <w:rFonts w:ascii="Arial" w:hAnsi="Arial" w:cs="Arial"/>
        </w:rPr>
        <w:t>the</w:t>
      </w:r>
      <w:r>
        <w:rPr>
          <w:rFonts w:ascii="Arial" w:hAnsi="Arial" w:cs="Arial"/>
        </w:rPr>
        <w:t>se</w:t>
      </w:r>
      <w:r w:rsidR="00396E83">
        <w:rPr>
          <w:rFonts w:ascii="Arial" w:hAnsi="Arial" w:cs="Arial"/>
        </w:rPr>
        <w:t xml:space="preserve"> results</w:t>
      </w:r>
      <w:r>
        <w:rPr>
          <w:rFonts w:ascii="Arial" w:hAnsi="Arial" w:cs="Arial"/>
        </w:rPr>
        <w:t xml:space="preserve">, currently, </w:t>
      </w:r>
      <w:r w:rsidR="00AC7DE0" w:rsidRPr="00AC7DE0">
        <w:rPr>
          <w:rFonts w:ascii="Arial" w:hAnsi="Arial" w:cs="Arial"/>
        </w:rPr>
        <w:t xml:space="preserve">SJWD </w:t>
      </w:r>
      <w:r w:rsidR="00396E83">
        <w:rPr>
          <w:rFonts w:ascii="Arial" w:hAnsi="Arial" w:cs="Arial"/>
        </w:rPr>
        <w:t xml:space="preserve">does not intend to </w:t>
      </w:r>
      <w:r w:rsidR="00AC7DE0" w:rsidRPr="00AC7DE0">
        <w:rPr>
          <w:rFonts w:ascii="Arial" w:hAnsi="Arial" w:cs="Arial"/>
        </w:rPr>
        <w:t>replac</w:t>
      </w:r>
      <w:r w:rsidR="00396E83">
        <w:rPr>
          <w:rFonts w:ascii="Arial" w:hAnsi="Arial" w:cs="Arial"/>
        </w:rPr>
        <w:t>e</w:t>
      </w:r>
      <w:r w:rsidR="00AC7DE0" w:rsidRPr="00AC7DE0">
        <w:rPr>
          <w:rFonts w:ascii="Arial" w:hAnsi="Arial" w:cs="Arial"/>
        </w:rPr>
        <w:t xml:space="preserve"> </w:t>
      </w:r>
      <w:r w:rsidR="00396E83">
        <w:rPr>
          <w:rFonts w:ascii="Arial" w:hAnsi="Arial" w:cs="Arial"/>
        </w:rPr>
        <w:t xml:space="preserve">any private </w:t>
      </w:r>
      <w:r>
        <w:rPr>
          <w:rFonts w:ascii="Arial" w:hAnsi="Arial" w:cs="Arial"/>
        </w:rPr>
        <w:t xml:space="preserve">service lines with a designation of </w:t>
      </w:r>
      <w:r w:rsidR="00396E83">
        <w:rPr>
          <w:rFonts w:ascii="Arial" w:hAnsi="Arial" w:cs="Arial"/>
        </w:rPr>
        <w:t>“</w:t>
      </w:r>
      <w:r w:rsidR="00AC7DE0" w:rsidRPr="00AC7DE0">
        <w:rPr>
          <w:rFonts w:ascii="Arial" w:hAnsi="Arial" w:cs="Arial"/>
        </w:rPr>
        <w:t>unknown</w:t>
      </w:r>
      <w:r w:rsidR="00396E83">
        <w:rPr>
          <w:rFonts w:ascii="Arial" w:hAnsi="Arial" w:cs="Arial"/>
        </w:rPr>
        <w:t>” material</w:t>
      </w:r>
      <w:r w:rsidR="00AC7DE0" w:rsidRPr="00AC7DE0">
        <w:rPr>
          <w:rFonts w:ascii="Arial" w:hAnsi="Arial" w:cs="Arial"/>
        </w:rPr>
        <w:t xml:space="preserve">.  </w:t>
      </w:r>
    </w:p>
    <w:p w14:paraId="2316B85D" w14:textId="77777777" w:rsidR="00AC7DE0" w:rsidRDefault="00AC7DE0" w:rsidP="006D5A58">
      <w:pPr>
        <w:pStyle w:val="NoSpacing"/>
        <w:rPr>
          <w:rFonts w:ascii="Arial" w:hAnsi="Arial" w:cs="Arial"/>
        </w:rPr>
      </w:pPr>
    </w:p>
    <w:p w14:paraId="3AE64433" w14:textId="5F2F0B1F" w:rsidR="009C31BF" w:rsidRPr="00AC7DE0" w:rsidRDefault="009C31BF" w:rsidP="009C31BF">
      <w:pPr>
        <w:pStyle w:val="NoSpacing"/>
        <w:rPr>
          <w:rFonts w:ascii="Arial" w:hAnsi="Arial" w:cs="Arial"/>
          <w:b/>
          <w:bCs/>
          <w:i/>
          <w:iCs/>
          <w:sz w:val="24"/>
          <w:szCs w:val="24"/>
        </w:rPr>
      </w:pPr>
      <w:r w:rsidRPr="00AC7DE0">
        <w:rPr>
          <w:rFonts w:ascii="Arial" w:hAnsi="Arial" w:cs="Arial"/>
          <w:b/>
          <w:bCs/>
          <w:i/>
          <w:iCs/>
          <w:sz w:val="24"/>
          <w:szCs w:val="24"/>
        </w:rPr>
        <w:t xml:space="preserve">What should I do if </w:t>
      </w:r>
      <w:r>
        <w:rPr>
          <w:rFonts w:ascii="Arial" w:hAnsi="Arial" w:cs="Arial"/>
          <w:b/>
          <w:bCs/>
          <w:i/>
          <w:iCs/>
          <w:sz w:val="24"/>
          <w:szCs w:val="24"/>
        </w:rPr>
        <w:t>I think</w:t>
      </w:r>
      <w:r w:rsidRPr="00AC7DE0">
        <w:rPr>
          <w:rFonts w:ascii="Arial" w:hAnsi="Arial" w:cs="Arial"/>
          <w:b/>
          <w:bCs/>
          <w:i/>
          <w:iCs/>
          <w:sz w:val="24"/>
          <w:szCs w:val="24"/>
        </w:rPr>
        <w:t xml:space="preserve"> </w:t>
      </w:r>
      <w:r w:rsidR="007A3750">
        <w:rPr>
          <w:rFonts w:ascii="Arial" w:hAnsi="Arial" w:cs="Arial"/>
          <w:b/>
          <w:bCs/>
          <w:i/>
          <w:iCs/>
          <w:sz w:val="24"/>
          <w:szCs w:val="24"/>
        </w:rPr>
        <w:t xml:space="preserve">my </w:t>
      </w:r>
      <w:r w:rsidRPr="00AC7DE0">
        <w:rPr>
          <w:rFonts w:ascii="Arial" w:hAnsi="Arial" w:cs="Arial"/>
          <w:b/>
          <w:bCs/>
          <w:i/>
          <w:iCs/>
          <w:sz w:val="24"/>
          <w:szCs w:val="24"/>
        </w:rPr>
        <w:t>service line</w:t>
      </w:r>
      <w:r>
        <w:rPr>
          <w:rFonts w:ascii="Arial" w:hAnsi="Arial" w:cs="Arial"/>
          <w:b/>
          <w:bCs/>
          <w:i/>
          <w:iCs/>
          <w:sz w:val="24"/>
          <w:szCs w:val="24"/>
        </w:rPr>
        <w:t xml:space="preserve"> is made of lead</w:t>
      </w:r>
      <w:r w:rsidRPr="00AC7DE0">
        <w:rPr>
          <w:rFonts w:ascii="Arial" w:hAnsi="Arial" w:cs="Arial"/>
          <w:b/>
          <w:bCs/>
          <w:i/>
          <w:iCs/>
          <w:sz w:val="24"/>
          <w:szCs w:val="24"/>
        </w:rPr>
        <w:t>?</w:t>
      </w:r>
    </w:p>
    <w:p w14:paraId="49BB62E9" w14:textId="5882483A" w:rsidR="006D5A58" w:rsidRDefault="009C31BF" w:rsidP="006D5A58">
      <w:pPr>
        <w:pStyle w:val="NoSpacing"/>
        <w:rPr>
          <w:rFonts w:ascii="Arial" w:hAnsi="Arial" w:cs="Arial"/>
        </w:rPr>
      </w:pPr>
      <w:r w:rsidRPr="009C31BF">
        <w:rPr>
          <w:rFonts w:ascii="Arial" w:hAnsi="Arial" w:cs="Arial"/>
        </w:rPr>
        <w:t xml:space="preserve">If you suspect you have a lead service line, you can reach out to SJWD to assist with the verification of your service line material and recommended next steps. </w:t>
      </w:r>
      <w:r w:rsidR="00AC7DE0">
        <w:rPr>
          <w:rFonts w:ascii="Arial" w:hAnsi="Arial" w:cs="Arial"/>
        </w:rPr>
        <w:t xml:space="preserve">Additionally, </w:t>
      </w:r>
      <w:r w:rsidR="006D5A58">
        <w:rPr>
          <w:rFonts w:ascii="Arial" w:hAnsi="Arial" w:cs="Arial"/>
        </w:rPr>
        <w:t>SJWD</w:t>
      </w:r>
      <w:r w:rsidR="006D5A58" w:rsidRPr="0058196D">
        <w:rPr>
          <w:rFonts w:ascii="Arial" w:hAnsi="Arial" w:cs="Arial"/>
        </w:rPr>
        <w:t xml:space="preserve"> is providing </w:t>
      </w:r>
      <w:r w:rsidR="006D5A58">
        <w:rPr>
          <w:rFonts w:ascii="Arial" w:hAnsi="Arial" w:cs="Arial"/>
        </w:rPr>
        <w:t>the following</w:t>
      </w:r>
      <w:r w:rsidR="006D5A58" w:rsidRPr="0058196D">
        <w:rPr>
          <w:rFonts w:ascii="Arial" w:hAnsi="Arial" w:cs="Arial"/>
        </w:rPr>
        <w:t xml:space="preserve"> steps you can take to </w:t>
      </w:r>
      <w:r>
        <w:rPr>
          <w:rFonts w:ascii="Arial" w:hAnsi="Arial" w:cs="Arial"/>
        </w:rPr>
        <w:t xml:space="preserve">help </w:t>
      </w:r>
      <w:r w:rsidR="006D5A58" w:rsidRPr="0058196D">
        <w:rPr>
          <w:rFonts w:ascii="Arial" w:hAnsi="Arial" w:cs="Arial"/>
        </w:rPr>
        <w:t xml:space="preserve">reduce </w:t>
      </w:r>
      <w:r>
        <w:rPr>
          <w:rFonts w:ascii="Arial" w:hAnsi="Arial" w:cs="Arial"/>
        </w:rPr>
        <w:t xml:space="preserve">possible </w:t>
      </w:r>
      <w:r w:rsidR="007A3750">
        <w:rPr>
          <w:rFonts w:ascii="Arial" w:hAnsi="Arial" w:cs="Arial"/>
        </w:rPr>
        <w:t xml:space="preserve">drinking water related </w:t>
      </w:r>
      <w:r w:rsidR="006D5A58" w:rsidRPr="0058196D">
        <w:rPr>
          <w:rFonts w:ascii="Arial" w:hAnsi="Arial" w:cs="Arial"/>
        </w:rPr>
        <w:t xml:space="preserve">lead </w:t>
      </w:r>
      <w:r>
        <w:rPr>
          <w:rFonts w:ascii="Arial" w:hAnsi="Arial" w:cs="Arial"/>
        </w:rPr>
        <w:t>exposure</w:t>
      </w:r>
      <w:r w:rsidR="007A3750">
        <w:rPr>
          <w:rFonts w:ascii="Arial" w:hAnsi="Arial" w:cs="Arial"/>
        </w:rPr>
        <w:t>.</w:t>
      </w:r>
    </w:p>
    <w:p w14:paraId="501825C0" w14:textId="77777777" w:rsidR="00F350F1" w:rsidRPr="00F350F1" w:rsidRDefault="00F350F1" w:rsidP="00F350F1">
      <w:pPr>
        <w:pStyle w:val="NoSpacing"/>
        <w:rPr>
          <w:rFonts w:ascii="Arial" w:hAnsi="Arial" w:cs="Arial"/>
          <w:b/>
          <w:bCs/>
          <w:i/>
          <w:iCs/>
          <w:sz w:val="10"/>
          <w:szCs w:val="10"/>
        </w:rPr>
      </w:pPr>
    </w:p>
    <w:p w14:paraId="5C3215E9" w14:textId="77777777" w:rsidR="00F350F1" w:rsidRPr="00E0464D" w:rsidRDefault="00F350F1" w:rsidP="00F350F1">
      <w:pPr>
        <w:pStyle w:val="ListParagraph"/>
        <w:numPr>
          <w:ilvl w:val="0"/>
          <w:numId w:val="14"/>
        </w:numPr>
        <w:rPr>
          <w:rFonts w:ascii="Arial" w:eastAsiaTheme="minorEastAsia" w:hAnsi="Arial" w:cs="Arial"/>
          <w:b/>
          <w:bCs/>
          <w:i/>
          <w:iCs/>
          <w:color w:val="000000" w:themeColor="text1"/>
        </w:rPr>
      </w:pPr>
      <w:r w:rsidRPr="00E0464D">
        <w:rPr>
          <w:rFonts w:ascii="Arial" w:eastAsia="Calibri" w:hAnsi="Arial" w:cs="Arial"/>
          <w:b/>
          <w:bCs/>
          <w:i/>
          <w:iCs/>
          <w:color w:val="000000" w:themeColor="text1"/>
        </w:rPr>
        <w:t>Run the cold water to flush out lead</w:t>
      </w:r>
      <w:r w:rsidRPr="00E0464D">
        <w:rPr>
          <w:rFonts w:ascii="Arial" w:eastAsia="Calibri" w:hAnsi="Arial" w:cs="Arial"/>
          <w:color w:val="000000" w:themeColor="text1"/>
        </w:rPr>
        <w:t>. If water has not been used for several hours, run the cold-water faucet for 5 minutes to flush lead from interior plumbing or until it becomes cold or reaches a steady temperature before using for drinking or cooking</w:t>
      </w:r>
      <w:r>
        <w:rPr>
          <w:rFonts w:ascii="Arial" w:eastAsia="Calibri" w:hAnsi="Arial" w:cs="Arial"/>
          <w:color w:val="000000" w:themeColor="text1"/>
        </w:rPr>
        <w:t>.</w:t>
      </w:r>
    </w:p>
    <w:p w14:paraId="087F7AD8" w14:textId="77777777" w:rsidR="00F350F1" w:rsidRPr="00F350F1" w:rsidRDefault="00F350F1" w:rsidP="00F350F1">
      <w:pPr>
        <w:pStyle w:val="ListParagraph"/>
        <w:ind w:left="360"/>
        <w:rPr>
          <w:rFonts w:ascii="Arial" w:eastAsiaTheme="minorEastAsia" w:hAnsi="Arial" w:cs="Arial"/>
          <w:b/>
          <w:bCs/>
          <w:i/>
          <w:iCs/>
          <w:color w:val="000000" w:themeColor="text1"/>
          <w:sz w:val="16"/>
          <w:szCs w:val="13"/>
        </w:rPr>
      </w:pPr>
    </w:p>
    <w:p w14:paraId="1D9852DD" w14:textId="77777777" w:rsidR="00F350F1" w:rsidRPr="003072F0" w:rsidRDefault="00F350F1" w:rsidP="00F350F1">
      <w:pPr>
        <w:pStyle w:val="ListParagraph"/>
        <w:numPr>
          <w:ilvl w:val="0"/>
          <w:numId w:val="14"/>
        </w:numPr>
        <w:rPr>
          <w:rFonts w:ascii="Arial" w:eastAsiaTheme="minorEastAsia" w:hAnsi="Arial" w:cs="Arial"/>
          <w:b/>
          <w:bCs/>
          <w:i/>
          <w:iCs/>
          <w:color w:val="000000" w:themeColor="text1"/>
        </w:rPr>
      </w:pPr>
      <w:r w:rsidRPr="003072F0">
        <w:rPr>
          <w:rFonts w:ascii="Arial" w:eastAsia="Calibri" w:hAnsi="Arial" w:cs="Arial"/>
          <w:b/>
          <w:bCs/>
          <w:i/>
          <w:iCs/>
          <w:color w:val="000000" w:themeColor="text1"/>
        </w:rPr>
        <w:t>Use cold water for drinking, cooking, and preparing baby formula.</w:t>
      </w:r>
      <w:r w:rsidRPr="003072F0">
        <w:rPr>
          <w:rFonts w:ascii="Arial" w:eastAsia="Calibri" w:hAnsi="Arial" w:cs="Arial"/>
          <w:color w:val="000000" w:themeColor="text1"/>
        </w:rPr>
        <w:t xml:space="preserve">  </w:t>
      </w:r>
    </w:p>
    <w:p w14:paraId="77AFAA12" w14:textId="77777777" w:rsidR="00F350F1" w:rsidRPr="003072F0" w:rsidRDefault="00F350F1" w:rsidP="00F350F1">
      <w:pPr>
        <w:pStyle w:val="ListParagraph"/>
        <w:numPr>
          <w:ilvl w:val="1"/>
          <w:numId w:val="14"/>
        </w:numPr>
        <w:rPr>
          <w:rFonts w:ascii="Arial" w:eastAsiaTheme="minorEastAsia" w:hAnsi="Arial" w:cs="Arial"/>
          <w:b/>
          <w:bCs/>
          <w:i/>
          <w:iCs/>
          <w:color w:val="000000" w:themeColor="text1"/>
        </w:rPr>
      </w:pPr>
      <w:r w:rsidRPr="003072F0">
        <w:rPr>
          <w:rFonts w:ascii="Arial" w:eastAsia="Calibri" w:hAnsi="Arial" w:cs="Arial"/>
          <w:b/>
          <w:bCs/>
          <w:color w:val="000000" w:themeColor="text1"/>
        </w:rPr>
        <w:t>Do not</w:t>
      </w:r>
      <w:r w:rsidRPr="003072F0">
        <w:rPr>
          <w:rFonts w:ascii="Arial" w:eastAsia="Calibri" w:hAnsi="Arial" w:cs="Arial"/>
          <w:color w:val="000000" w:themeColor="text1"/>
        </w:rPr>
        <w:t xml:space="preserve"> cook with or drink water from the hot water tap; lead dissolves more easily into hot water.  </w:t>
      </w:r>
    </w:p>
    <w:p w14:paraId="291C60D0" w14:textId="77777777" w:rsidR="00F350F1" w:rsidRPr="003072F0" w:rsidRDefault="00F350F1" w:rsidP="00F350F1">
      <w:pPr>
        <w:pStyle w:val="ListParagraph"/>
        <w:numPr>
          <w:ilvl w:val="1"/>
          <w:numId w:val="14"/>
        </w:numPr>
        <w:spacing w:after="160"/>
        <w:rPr>
          <w:rFonts w:ascii="Arial" w:eastAsiaTheme="minorEastAsia" w:hAnsi="Arial" w:cs="Arial"/>
          <w:b/>
          <w:bCs/>
          <w:i/>
          <w:iCs/>
          <w:color w:val="000000" w:themeColor="text1"/>
        </w:rPr>
      </w:pPr>
      <w:r w:rsidRPr="003072F0">
        <w:rPr>
          <w:rFonts w:ascii="Arial" w:eastAsia="Calibri" w:hAnsi="Arial" w:cs="Arial"/>
          <w:b/>
          <w:bCs/>
          <w:color w:val="000000" w:themeColor="text1"/>
        </w:rPr>
        <w:t>Do not</w:t>
      </w:r>
      <w:r w:rsidRPr="003072F0">
        <w:rPr>
          <w:rFonts w:ascii="Arial" w:eastAsia="Calibri" w:hAnsi="Arial" w:cs="Arial"/>
          <w:color w:val="000000" w:themeColor="text1"/>
        </w:rPr>
        <w:t xml:space="preserve"> use water from the hot water tap to make baby formula.</w:t>
      </w:r>
    </w:p>
    <w:p w14:paraId="40BAD12C" w14:textId="77777777" w:rsidR="00F350F1" w:rsidRPr="003072F0" w:rsidRDefault="00F350F1" w:rsidP="00F350F1">
      <w:pPr>
        <w:numPr>
          <w:ilvl w:val="0"/>
          <w:numId w:val="10"/>
        </w:numPr>
        <w:rPr>
          <w:rFonts w:ascii="Arial" w:eastAsiaTheme="minorEastAsia" w:hAnsi="Arial" w:cs="Arial"/>
          <w:b/>
          <w:bCs/>
          <w:i/>
          <w:iCs/>
          <w:color w:val="000000" w:themeColor="text1"/>
        </w:rPr>
      </w:pPr>
      <w:r w:rsidRPr="003072F0">
        <w:rPr>
          <w:rFonts w:ascii="Arial" w:eastAsia="Calibri" w:hAnsi="Arial" w:cs="Arial"/>
          <w:b/>
          <w:bCs/>
          <w:i/>
          <w:iCs/>
          <w:color w:val="000000" w:themeColor="text1"/>
        </w:rPr>
        <w:t>Do not boil water to remove lead.</w:t>
      </w:r>
      <w:r w:rsidRPr="003072F0">
        <w:rPr>
          <w:rFonts w:ascii="Arial" w:eastAsia="Calibri" w:hAnsi="Arial" w:cs="Arial"/>
          <w:color w:val="000000" w:themeColor="text1"/>
        </w:rPr>
        <w:t xml:space="preserve"> Boiling water will not reduce lead.</w:t>
      </w:r>
    </w:p>
    <w:p w14:paraId="59F75502" w14:textId="77777777" w:rsidR="00F350F1" w:rsidRPr="003072F0" w:rsidRDefault="00F350F1" w:rsidP="00F350F1">
      <w:pPr>
        <w:numPr>
          <w:ilvl w:val="0"/>
          <w:numId w:val="10"/>
        </w:numPr>
        <w:spacing w:after="240" w:line="240" w:lineRule="auto"/>
        <w:contextualSpacing/>
        <w:rPr>
          <w:rFonts w:ascii="Arial" w:eastAsia="Calibri" w:hAnsi="Arial" w:cs="Arial"/>
          <w:color w:val="000000" w:themeColor="text1"/>
        </w:rPr>
      </w:pPr>
      <w:r>
        <w:rPr>
          <w:rFonts w:ascii="Arial" w:eastAsia="Calibri" w:hAnsi="Arial" w:cs="Arial"/>
          <w:b/>
          <w:bCs/>
          <w:i/>
          <w:iCs/>
          <w:color w:val="000000" w:themeColor="text1"/>
        </w:rPr>
        <w:t>Seek a</w:t>
      </w:r>
      <w:r w:rsidRPr="003072F0">
        <w:rPr>
          <w:rFonts w:ascii="Arial" w:eastAsia="Calibri" w:hAnsi="Arial" w:cs="Arial"/>
          <w:b/>
          <w:bCs/>
          <w:i/>
          <w:iCs/>
          <w:color w:val="000000" w:themeColor="text1"/>
        </w:rPr>
        <w:t xml:space="preserve">lternative </w:t>
      </w:r>
      <w:r>
        <w:rPr>
          <w:rFonts w:ascii="Arial" w:eastAsia="Calibri" w:hAnsi="Arial" w:cs="Arial"/>
          <w:b/>
          <w:bCs/>
          <w:i/>
          <w:iCs/>
          <w:color w:val="000000" w:themeColor="text1"/>
        </w:rPr>
        <w:t xml:space="preserve">water </w:t>
      </w:r>
      <w:r w:rsidRPr="003072F0">
        <w:rPr>
          <w:rFonts w:ascii="Arial" w:eastAsia="Calibri" w:hAnsi="Arial" w:cs="Arial"/>
          <w:b/>
          <w:bCs/>
          <w:i/>
          <w:iCs/>
          <w:color w:val="000000" w:themeColor="text1"/>
        </w:rPr>
        <w:t>sources or treatment.</w:t>
      </w:r>
      <w:r w:rsidRPr="003072F0">
        <w:rPr>
          <w:rFonts w:ascii="Arial" w:eastAsia="Calibri" w:hAnsi="Arial" w:cs="Arial"/>
          <w:b/>
          <w:bCs/>
          <w:color w:val="000000" w:themeColor="text1"/>
        </w:rPr>
        <w:t xml:space="preserve"> </w:t>
      </w:r>
      <w:r w:rsidRPr="003072F0">
        <w:rPr>
          <w:rFonts w:ascii="Arial" w:eastAsia="Calibri" w:hAnsi="Arial" w:cs="Arial"/>
          <w:color w:val="000000" w:themeColor="text1"/>
        </w:rPr>
        <w:t xml:space="preserve">You may want to consider purchasing bottled water or a water filter. </w:t>
      </w:r>
    </w:p>
    <w:p w14:paraId="00850745" w14:textId="77777777" w:rsidR="00F350F1" w:rsidRPr="003072F0" w:rsidRDefault="00F350F1" w:rsidP="00F350F1">
      <w:pPr>
        <w:numPr>
          <w:ilvl w:val="1"/>
          <w:numId w:val="10"/>
        </w:numPr>
        <w:tabs>
          <w:tab w:val="left" w:pos="1080"/>
        </w:tabs>
        <w:spacing w:after="240" w:line="240" w:lineRule="auto"/>
        <w:ind w:left="1080"/>
        <w:contextualSpacing/>
        <w:rPr>
          <w:rFonts w:ascii="Arial" w:eastAsia="Calibri" w:hAnsi="Arial" w:cs="Arial"/>
          <w:color w:val="000000" w:themeColor="text1"/>
        </w:rPr>
      </w:pPr>
      <w:r w:rsidRPr="003072F0">
        <w:rPr>
          <w:rFonts w:ascii="Arial" w:eastAsia="Times New Roman" w:hAnsi="Arial" w:cs="Arial"/>
        </w:rPr>
        <w:t xml:space="preserve">If you use a filter, make sure it is certified to remove lead. Read the directions to learn how to properly install and use your cartridge and when to replace it. </w:t>
      </w:r>
    </w:p>
    <w:p w14:paraId="0A7497DE" w14:textId="77777777" w:rsidR="00F350F1" w:rsidRPr="003072F0" w:rsidRDefault="00F350F1" w:rsidP="00F350F1">
      <w:pPr>
        <w:numPr>
          <w:ilvl w:val="2"/>
          <w:numId w:val="10"/>
        </w:numPr>
        <w:tabs>
          <w:tab w:val="left" w:pos="1080"/>
        </w:tabs>
        <w:spacing w:after="240" w:line="240" w:lineRule="auto"/>
        <w:ind w:left="1800"/>
        <w:contextualSpacing/>
        <w:rPr>
          <w:rFonts w:ascii="Arial" w:eastAsia="Calibri" w:hAnsi="Arial" w:cs="Arial"/>
          <w:color w:val="000000" w:themeColor="text1"/>
        </w:rPr>
      </w:pPr>
      <w:r w:rsidRPr="003072F0">
        <w:rPr>
          <w:rFonts w:ascii="Arial" w:eastAsia="Times New Roman" w:hAnsi="Arial" w:cs="Arial"/>
        </w:rPr>
        <w:t>Using the cartridge after it has expired can make it less effective at removing lead.</w:t>
      </w:r>
      <w:r w:rsidRPr="003072F0">
        <w:rPr>
          <w:rFonts w:ascii="Arial" w:eastAsia="Calibri" w:hAnsi="Arial" w:cs="Arial"/>
          <w:color w:val="000000" w:themeColor="text1"/>
        </w:rPr>
        <w:t xml:space="preserve"> </w:t>
      </w:r>
    </w:p>
    <w:p w14:paraId="35F2E329" w14:textId="77777777" w:rsidR="00F350F1" w:rsidRPr="003072F0" w:rsidRDefault="00F350F1" w:rsidP="00F350F1">
      <w:pPr>
        <w:numPr>
          <w:ilvl w:val="2"/>
          <w:numId w:val="10"/>
        </w:numPr>
        <w:tabs>
          <w:tab w:val="left" w:pos="1080"/>
        </w:tabs>
        <w:spacing w:after="240" w:line="240" w:lineRule="auto"/>
        <w:ind w:left="1800"/>
        <w:contextualSpacing/>
        <w:rPr>
          <w:rFonts w:ascii="Arial" w:eastAsia="Calibri" w:hAnsi="Arial" w:cs="Arial"/>
          <w:color w:val="000000" w:themeColor="text1"/>
        </w:rPr>
      </w:pPr>
      <w:r w:rsidRPr="003072F0">
        <w:rPr>
          <w:rFonts w:ascii="Arial" w:eastAsia="Times New Roman" w:hAnsi="Arial" w:cs="Arial"/>
        </w:rPr>
        <w:t xml:space="preserve">Do not run hot water through the filter. </w:t>
      </w:r>
    </w:p>
    <w:p w14:paraId="4201741F" w14:textId="77777777" w:rsidR="00F350F1" w:rsidRPr="003072F0" w:rsidRDefault="00F350F1" w:rsidP="00F350F1">
      <w:pPr>
        <w:numPr>
          <w:ilvl w:val="1"/>
          <w:numId w:val="10"/>
        </w:numPr>
        <w:tabs>
          <w:tab w:val="left" w:pos="1080"/>
        </w:tabs>
        <w:spacing w:line="240" w:lineRule="auto"/>
        <w:ind w:left="1080"/>
        <w:rPr>
          <w:rFonts w:ascii="Arial" w:eastAsia="Calibri" w:hAnsi="Arial" w:cs="Arial"/>
          <w:color w:val="000000" w:themeColor="text1"/>
        </w:rPr>
      </w:pPr>
      <w:r w:rsidRPr="003072F0">
        <w:rPr>
          <w:rFonts w:ascii="Arial" w:eastAsia="Calibri" w:hAnsi="Arial" w:cs="Arial"/>
          <w:color w:val="000000" w:themeColor="text1"/>
        </w:rPr>
        <w:t xml:space="preserve">Contact NSF International at 800-NSF-8010 or www.nsf.org for information on performance standards for water filters. </w:t>
      </w:r>
    </w:p>
    <w:p w14:paraId="4CD0B1C9" w14:textId="77777777" w:rsidR="00F350F1" w:rsidRPr="003072F0" w:rsidRDefault="00F350F1" w:rsidP="00F350F1">
      <w:pPr>
        <w:numPr>
          <w:ilvl w:val="0"/>
          <w:numId w:val="10"/>
        </w:numPr>
        <w:spacing w:after="240" w:line="240" w:lineRule="auto"/>
        <w:contextualSpacing/>
        <w:rPr>
          <w:rFonts w:ascii="Arial" w:eastAsiaTheme="minorEastAsia" w:hAnsi="Arial" w:cs="Arial"/>
          <w:b/>
          <w:bCs/>
          <w:color w:val="000000" w:themeColor="text1"/>
        </w:rPr>
      </w:pPr>
      <w:r w:rsidRPr="003072F0">
        <w:rPr>
          <w:rFonts w:ascii="Arial" w:eastAsia="Calibri" w:hAnsi="Arial" w:cs="Arial"/>
          <w:b/>
          <w:bCs/>
          <w:i/>
          <w:iCs/>
          <w:color w:val="000000" w:themeColor="text1"/>
        </w:rPr>
        <w:t>Clean your faucet aerators</w:t>
      </w:r>
      <w:r w:rsidRPr="003072F0">
        <w:rPr>
          <w:rFonts w:ascii="Arial" w:eastAsia="Calibri" w:hAnsi="Arial" w:cs="Arial"/>
          <w:b/>
          <w:bCs/>
          <w:color w:val="000000" w:themeColor="text1"/>
        </w:rPr>
        <w:t xml:space="preserve">. </w:t>
      </w:r>
      <w:r w:rsidRPr="003072F0">
        <w:rPr>
          <w:rFonts w:ascii="Arial" w:eastAsia="Times New Roman" w:hAnsi="Arial" w:cs="Arial"/>
        </w:rPr>
        <w:t xml:space="preserve">Regularly clean your faucet’s screen (also referred to as an aerator). </w:t>
      </w:r>
      <w:r w:rsidRPr="003072F0">
        <w:rPr>
          <w:rFonts w:ascii="Arial" w:eastAsia="Calibri" w:hAnsi="Arial" w:cs="Arial"/>
          <w:color w:val="000000" w:themeColor="text1"/>
        </w:rPr>
        <w:t xml:space="preserve">Sediment, debris, and metals, including lead particles, can collect in the aerator. </w:t>
      </w:r>
      <w:r w:rsidRPr="003072F0">
        <w:rPr>
          <w:rFonts w:ascii="Arial" w:eastAsia="Times New Roman" w:hAnsi="Arial" w:cs="Arial"/>
        </w:rPr>
        <w:t xml:space="preserve">If lead particles are caught in the aerator, lead can get into your water. </w:t>
      </w:r>
    </w:p>
    <w:p w14:paraId="7D4154C4" w14:textId="77777777" w:rsidR="00F350F1" w:rsidRPr="003072F0" w:rsidRDefault="00F350F1" w:rsidP="00F350F1">
      <w:pPr>
        <w:numPr>
          <w:ilvl w:val="1"/>
          <w:numId w:val="10"/>
        </w:numPr>
        <w:spacing w:after="240" w:line="240" w:lineRule="auto"/>
        <w:ind w:left="1080"/>
        <w:contextualSpacing/>
        <w:rPr>
          <w:rFonts w:ascii="Arial" w:eastAsiaTheme="minorEastAsia" w:hAnsi="Arial" w:cs="Arial"/>
          <w:b/>
          <w:bCs/>
          <w:color w:val="000000" w:themeColor="text1"/>
        </w:rPr>
      </w:pPr>
      <w:r w:rsidRPr="003072F0">
        <w:rPr>
          <w:rFonts w:ascii="Arial" w:eastAsia="Calibri" w:hAnsi="Arial" w:cs="Arial"/>
          <w:color w:val="000000" w:themeColor="text1"/>
        </w:rPr>
        <w:t>These screens should be removed and cleaned regularly.</w:t>
      </w:r>
      <w:r w:rsidRPr="003072F0">
        <w:rPr>
          <w:rFonts w:ascii="Arial" w:eastAsia="Times New Roman" w:hAnsi="Arial" w:cs="Arial"/>
        </w:rPr>
        <w:t xml:space="preserve"> </w:t>
      </w:r>
    </w:p>
    <w:p w14:paraId="4E5DE0DB" w14:textId="77777777" w:rsidR="00F350F1" w:rsidRPr="003072F0" w:rsidRDefault="00F350F1" w:rsidP="00F350F1">
      <w:pPr>
        <w:numPr>
          <w:ilvl w:val="1"/>
          <w:numId w:val="10"/>
        </w:numPr>
        <w:spacing w:line="240" w:lineRule="auto"/>
        <w:ind w:left="1080"/>
        <w:rPr>
          <w:rFonts w:ascii="Arial" w:eastAsiaTheme="minorEastAsia" w:hAnsi="Arial" w:cs="Arial"/>
          <w:b/>
          <w:bCs/>
          <w:color w:val="000000" w:themeColor="text1"/>
        </w:rPr>
      </w:pPr>
      <w:r w:rsidRPr="003072F0">
        <w:rPr>
          <w:rFonts w:ascii="Arial" w:eastAsia="Times New Roman" w:hAnsi="Arial" w:cs="Arial"/>
        </w:rPr>
        <w:t xml:space="preserve">After removing the aerator, it is recommended you flush the cold-water line for 5 minutes. </w:t>
      </w:r>
    </w:p>
    <w:p w14:paraId="028822EE" w14:textId="35F0A587" w:rsidR="00F350F1" w:rsidRPr="003072F0" w:rsidRDefault="00F350F1" w:rsidP="00F350F1">
      <w:pPr>
        <w:pStyle w:val="ListParagraph"/>
        <w:numPr>
          <w:ilvl w:val="0"/>
          <w:numId w:val="10"/>
        </w:numPr>
        <w:spacing w:after="160"/>
        <w:rPr>
          <w:rFonts w:ascii="Arial" w:eastAsiaTheme="minorEastAsia" w:hAnsi="Arial" w:cs="Arial"/>
          <w:color w:val="000000" w:themeColor="text1"/>
          <w:szCs w:val="22"/>
        </w:rPr>
      </w:pPr>
      <w:r w:rsidRPr="003072F0">
        <w:rPr>
          <w:rFonts w:ascii="Arial" w:eastAsiaTheme="minorEastAsia" w:hAnsi="Arial" w:cs="Arial"/>
          <w:b/>
          <w:bCs/>
          <w:i/>
          <w:iCs/>
          <w:color w:val="000000" w:themeColor="text1"/>
          <w:szCs w:val="22"/>
        </w:rPr>
        <w:t xml:space="preserve">Test your water for lead. </w:t>
      </w:r>
      <w:r w:rsidRPr="003072F0">
        <w:rPr>
          <w:rFonts w:ascii="Arial" w:eastAsiaTheme="minorEastAsia" w:hAnsi="Arial" w:cs="Arial"/>
          <w:color w:val="000000" w:themeColor="text1"/>
          <w:szCs w:val="22"/>
        </w:rPr>
        <w:t xml:space="preserve">The only way to determine the level of lead in drinking water at your home/building is to have the water tested. If you would like your water tested, contact </w:t>
      </w:r>
      <w:r w:rsidR="007A3750">
        <w:rPr>
          <w:rFonts w:ascii="Arial" w:eastAsiaTheme="minorEastAsia" w:hAnsi="Arial" w:cs="Arial"/>
          <w:color w:val="000000" w:themeColor="text1"/>
          <w:szCs w:val="22"/>
        </w:rPr>
        <w:t xml:space="preserve">SJWD </w:t>
      </w:r>
      <w:r>
        <w:rPr>
          <w:rFonts w:ascii="Arial" w:eastAsiaTheme="minorEastAsia" w:hAnsi="Arial" w:cs="Arial"/>
          <w:color w:val="000000" w:themeColor="text1"/>
          <w:szCs w:val="22"/>
        </w:rPr>
        <w:t xml:space="preserve">at </w:t>
      </w:r>
      <w:r w:rsidR="007A3750">
        <w:rPr>
          <w:rFonts w:ascii="Arial" w:eastAsiaTheme="minorEastAsia" w:hAnsi="Arial" w:cs="Arial"/>
          <w:color w:val="000000" w:themeColor="text1"/>
          <w:szCs w:val="22"/>
        </w:rPr>
        <w:t xml:space="preserve">by phone at </w:t>
      </w:r>
      <w:r w:rsidR="00CF01B6">
        <w:rPr>
          <w:rFonts w:ascii="Arial" w:eastAsiaTheme="minorEastAsia" w:hAnsi="Arial" w:cs="Arial"/>
          <w:color w:val="000000" w:themeColor="text1"/>
          <w:szCs w:val="22"/>
        </w:rPr>
        <w:t>(864)</w:t>
      </w:r>
      <w:r w:rsidR="00E43725">
        <w:rPr>
          <w:rFonts w:ascii="Arial" w:eastAsiaTheme="minorEastAsia" w:hAnsi="Arial" w:cs="Arial"/>
          <w:color w:val="000000" w:themeColor="text1"/>
          <w:szCs w:val="22"/>
        </w:rPr>
        <w:t xml:space="preserve"> </w:t>
      </w:r>
      <w:r w:rsidR="00CF01B6">
        <w:rPr>
          <w:rFonts w:ascii="Arial" w:eastAsiaTheme="minorEastAsia" w:hAnsi="Arial" w:cs="Arial"/>
          <w:color w:val="000000" w:themeColor="text1"/>
          <w:szCs w:val="22"/>
        </w:rPr>
        <w:t>439-4423</w:t>
      </w:r>
      <w:r w:rsidR="007A3750">
        <w:rPr>
          <w:rFonts w:ascii="Arial" w:eastAsiaTheme="minorEastAsia" w:hAnsi="Arial" w:cs="Arial"/>
          <w:color w:val="000000" w:themeColor="text1"/>
          <w:szCs w:val="22"/>
        </w:rPr>
        <w:t xml:space="preserve"> or by email at </w:t>
      </w:r>
      <w:r w:rsidR="007A3750">
        <w:rPr>
          <w:rFonts w:ascii="Arial" w:hAnsi="Arial" w:cs="Arial"/>
        </w:rPr>
        <w:t>sltaskforce@sjwd.com</w:t>
      </w:r>
      <w:r w:rsidR="00CF01B6">
        <w:rPr>
          <w:rFonts w:ascii="Arial" w:eastAsiaTheme="minorEastAsia" w:hAnsi="Arial" w:cs="Arial"/>
          <w:color w:val="000000" w:themeColor="text1"/>
          <w:szCs w:val="22"/>
        </w:rPr>
        <w:t>.</w:t>
      </w:r>
    </w:p>
    <w:p w14:paraId="16552607" w14:textId="3697F22D" w:rsidR="00F350F1" w:rsidRPr="00497459" w:rsidRDefault="00F350F1" w:rsidP="00F350F1">
      <w:pPr>
        <w:numPr>
          <w:ilvl w:val="0"/>
          <w:numId w:val="10"/>
        </w:numPr>
        <w:spacing w:line="240" w:lineRule="auto"/>
        <w:rPr>
          <w:rFonts w:ascii="Arial" w:eastAsiaTheme="minorEastAsia" w:hAnsi="Arial" w:cs="Arial"/>
          <w:color w:val="000000" w:themeColor="text1"/>
        </w:rPr>
      </w:pPr>
      <w:r w:rsidRPr="003072F0">
        <w:rPr>
          <w:rFonts w:ascii="Arial" w:eastAsiaTheme="minorEastAsia" w:hAnsi="Arial" w:cs="Arial"/>
          <w:b/>
          <w:bCs/>
          <w:i/>
          <w:iCs/>
          <w:color w:val="000000" w:themeColor="text1"/>
        </w:rPr>
        <w:t xml:space="preserve">Test your child’s lead level. </w:t>
      </w:r>
      <w:r w:rsidRPr="003072F0">
        <w:rPr>
          <w:rFonts w:ascii="Arial" w:eastAsiaTheme="minorEastAsia" w:hAnsi="Arial" w:cs="Arial"/>
          <w:color w:val="000000" w:themeColor="text1"/>
        </w:rPr>
        <w:t>Contact your local health department or healthcare provider to find out how you can get your child tested for lead if you are concerned about exposure.</w:t>
      </w:r>
    </w:p>
    <w:p w14:paraId="7C3C1EA1" w14:textId="77777777" w:rsidR="00F350F1" w:rsidRDefault="00F350F1" w:rsidP="00F350F1">
      <w:pPr>
        <w:pStyle w:val="NoSpacing"/>
        <w:rPr>
          <w:rFonts w:ascii="Arial" w:hAnsi="Arial" w:cs="Arial"/>
          <w:b/>
          <w:bCs/>
          <w:i/>
          <w:iCs/>
          <w:sz w:val="24"/>
          <w:szCs w:val="24"/>
        </w:rPr>
      </w:pPr>
      <w:r w:rsidRPr="00F350F1">
        <w:rPr>
          <w:rFonts w:ascii="Arial" w:hAnsi="Arial" w:cs="Arial"/>
          <w:b/>
          <w:bCs/>
          <w:i/>
          <w:iCs/>
          <w:sz w:val="24"/>
          <w:szCs w:val="24"/>
        </w:rPr>
        <w:t>Where can I get more information?</w:t>
      </w:r>
    </w:p>
    <w:p w14:paraId="43268041" w14:textId="77777777" w:rsidR="00F350F1" w:rsidRPr="00F350F1" w:rsidRDefault="00F350F1" w:rsidP="00F350F1">
      <w:pPr>
        <w:pStyle w:val="NoSpacing"/>
        <w:rPr>
          <w:rFonts w:ascii="Arial" w:hAnsi="Arial" w:cs="Arial"/>
          <w:b/>
          <w:bCs/>
          <w:i/>
          <w:iCs/>
          <w:sz w:val="10"/>
          <w:szCs w:val="10"/>
        </w:rPr>
      </w:pPr>
    </w:p>
    <w:p w14:paraId="3D07EBB6" w14:textId="45488EDF" w:rsidR="00F350F1" w:rsidRPr="00F350F1" w:rsidRDefault="00F350F1" w:rsidP="00F350F1">
      <w:pPr>
        <w:pStyle w:val="NoSpacing"/>
        <w:rPr>
          <w:rStyle w:val="Hyperlink"/>
          <w:rFonts w:ascii="Arial" w:hAnsi="Arial" w:cs="Arial"/>
          <w:i/>
          <w:iCs/>
        </w:rPr>
      </w:pPr>
      <w:r w:rsidRPr="00F350F1">
        <w:rPr>
          <w:rFonts w:ascii="Arial" w:hAnsi="Arial" w:cs="Arial"/>
        </w:rPr>
        <w:t xml:space="preserve">Information on lead in drinking water, testing methods, and steps you can take to minimize exposure is also available from the Safe Drinking Water Hotline (1-800-426-4791) or at </w:t>
      </w:r>
      <w:hyperlink r:id="rId14" w:history="1">
        <w:r w:rsidRPr="00F350F1">
          <w:rPr>
            <w:rStyle w:val="Hyperlink"/>
            <w:rFonts w:ascii="Arial" w:hAnsi="Arial" w:cs="Arial"/>
            <w:i/>
            <w:iCs/>
          </w:rPr>
          <w:t>www.epa.gov/safewater/lead</w:t>
        </w:r>
      </w:hyperlink>
      <w:r w:rsidRPr="00F350F1">
        <w:rPr>
          <w:rStyle w:val="Hyperlink"/>
          <w:rFonts w:ascii="Arial" w:hAnsi="Arial" w:cs="Arial"/>
          <w:i/>
          <w:iCs/>
        </w:rPr>
        <w:t>.</w:t>
      </w:r>
    </w:p>
    <w:p w14:paraId="4A1217B1" w14:textId="77777777" w:rsidR="00F350F1" w:rsidRPr="00F350F1" w:rsidRDefault="00F350F1" w:rsidP="00F350F1">
      <w:pPr>
        <w:pStyle w:val="NoSpacing"/>
        <w:rPr>
          <w:sz w:val="16"/>
          <w:szCs w:val="16"/>
        </w:rPr>
      </w:pPr>
    </w:p>
    <w:p w14:paraId="425A7C9D" w14:textId="3CB4A6D1" w:rsidR="007D049D" w:rsidRPr="00AA08B9" w:rsidRDefault="00F350F1">
      <w:pPr>
        <w:pStyle w:val="NoSpacing"/>
        <w:rPr>
          <w:rFonts w:ascii="Arial" w:hAnsi="Arial" w:cs="Arial"/>
        </w:rPr>
      </w:pPr>
      <w:r w:rsidRPr="00F350F1">
        <w:rPr>
          <w:rFonts w:ascii="Arial" w:hAnsi="Arial" w:cs="Arial"/>
        </w:rPr>
        <w:t xml:space="preserve">Providing safe, reliable drinking water to our consumers and the community is </w:t>
      </w:r>
      <w:r w:rsidR="007A3750">
        <w:rPr>
          <w:rFonts w:ascii="Arial" w:hAnsi="Arial" w:cs="Arial"/>
        </w:rPr>
        <w:t>a</w:t>
      </w:r>
      <w:r w:rsidRPr="00F350F1">
        <w:rPr>
          <w:rFonts w:ascii="Arial" w:hAnsi="Arial" w:cs="Arial"/>
        </w:rPr>
        <w:t xml:space="preserve"> top priority</w:t>
      </w:r>
      <w:r w:rsidR="00206329">
        <w:rPr>
          <w:rFonts w:ascii="Arial" w:hAnsi="Arial" w:cs="Arial"/>
        </w:rPr>
        <w:t xml:space="preserve"> of SJWD</w:t>
      </w:r>
      <w:r w:rsidRPr="00F350F1">
        <w:rPr>
          <w:rFonts w:ascii="Arial" w:hAnsi="Arial" w:cs="Arial"/>
        </w:rPr>
        <w:t xml:space="preserve">. Should you require any additional information or assistance, please feel free to reach out to us at </w:t>
      </w:r>
      <w:r w:rsidR="00D37DB6">
        <w:rPr>
          <w:rFonts w:ascii="Arial" w:hAnsi="Arial" w:cs="Arial"/>
        </w:rPr>
        <w:t>(864)</w:t>
      </w:r>
      <w:r w:rsidR="00E43725">
        <w:rPr>
          <w:rFonts w:ascii="Arial" w:hAnsi="Arial" w:cs="Arial"/>
        </w:rPr>
        <w:t xml:space="preserve"> </w:t>
      </w:r>
      <w:r w:rsidR="00D37DB6">
        <w:rPr>
          <w:rFonts w:ascii="Arial" w:hAnsi="Arial" w:cs="Arial"/>
        </w:rPr>
        <w:t>439-4423 or sltaskforce@sjwd.com</w:t>
      </w:r>
      <w:r w:rsidR="004A13F1">
        <w:rPr>
          <w:rFonts w:ascii="Arial" w:hAnsi="Arial" w:cs="Arial"/>
        </w:rPr>
        <w:t>.</w:t>
      </w:r>
    </w:p>
    <w:sectPr w:rsidR="007D049D" w:rsidRPr="00AA08B9" w:rsidSect="00B40F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8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E3E7C" w14:textId="77777777" w:rsidR="00003FF0" w:rsidRDefault="00003FF0" w:rsidP="00041D83">
      <w:pPr>
        <w:spacing w:after="0" w:line="240" w:lineRule="auto"/>
      </w:pPr>
      <w:r>
        <w:separator/>
      </w:r>
    </w:p>
  </w:endnote>
  <w:endnote w:type="continuationSeparator" w:id="0">
    <w:p w14:paraId="53B81AAB" w14:textId="77777777" w:rsidR="00003FF0" w:rsidRDefault="00003FF0" w:rsidP="00041D83">
      <w:pPr>
        <w:spacing w:after="0" w:line="240" w:lineRule="auto"/>
      </w:pPr>
      <w:r>
        <w:continuationSeparator/>
      </w:r>
    </w:p>
  </w:endnote>
  <w:endnote w:type="continuationNotice" w:id="1">
    <w:p w14:paraId="3E4706DB" w14:textId="77777777" w:rsidR="00003FF0" w:rsidRDefault="00003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cobs Chronos">
    <w:altName w:val="Calibri"/>
    <w:panose1 w:val="020B0604020202020204"/>
    <w:charset w:val="00"/>
    <w:family w:val="swiss"/>
    <w:pitch w:val="variable"/>
    <w:sig w:usb0="A00000EF" w:usb1="0000E0EB" w:usb2="00000008"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65D2" w14:textId="77777777" w:rsidR="004A13F1" w:rsidRDefault="004A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0406" w14:textId="7CA86645" w:rsidR="0014502C" w:rsidRDefault="0014502C" w:rsidP="002C7E90">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1DE9" w14:textId="77777777" w:rsidR="004A13F1" w:rsidRDefault="004A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05272" w14:textId="77777777" w:rsidR="00003FF0" w:rsidRDefault="00003FF0" w:rsidP="00041D83">
      <w:pPr>
        <w:spacing w:after="0" w:line="240" w:lineRule="auto"/>
      </w:pPr>
      <w:r>
        <w:separator/>
      </w:r>
    </w:p>
  </w:footnote>
  <w:footnote w:type="continuationSeparator" w:id="0">
    <w:p w14:paraId="0DCFC756" w14:textId="77777777" w:rsidR="00003FF0" w:rsidRDefault="00003FF0" w:rsidP="00041D83">
      <w:pPr>
        <w:spacing w:after="0" w:line="240" w:lineRule="auto"/>
      </w:pPr>
      <w:r>
        <w:continuationSeparator/>
      </w:r>
    </w:p>
  </w:footnote>
  <w:footnote w:type="continuationNotice" w:id="1">
    <w:p w14:paraId="7758BAEB" w14:textId="77777777" w:rsidR="00003FF0" w:rsidRDefault="00003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9F19" w14:textId="565D093B" w:rsidR="00B16E99" w:rsidRDefault="00B16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9821" w14:textId="4A37F0CD" w:rsidR="006D22F6" w:rsidRDefault="006D22F6" w:rsidP="006D22F6">
    <w:pPr>
      <w:pStyle w:val="Header"/>
      <w:jc w:val="center"/>
    </w:pPr>
  </w:p>
  <w:p w14:paraId="3E858C01" w14:textId="77777777" w:rsidR="006D22F6" w:rsidRDefault="006D22F6" w:rsidP="006D22F6">
    <w:pPr>
      <w:pStyle w:val="Header"/>
      <w:jc w:val="center"/>
    </w:pPr>
  </w:p>
  <w:p w14:paraId="5C904F59" w14:textId="638A6B25" w:rsidR="006D22F6" w:rsidRDefault="009E7EED" w:rsidP="009E7EED">
    <w:pPr>
      <w:pStyle w:val="Header"/>
      <w:tabs>
        <w:tab w:val="clear" w:pos="8363"/>
        <w:tab w:val="left" w:pos="3260"/>
      </w:tabs>
    </w:pPr>
    <w:r>
      <w:tab/>
    </w:r>
  </w:p>
  <w:p w14:paraId="014A27B7" w14:textId="77777777" w:rsidR="006D22F6" w:rsidRDefault="006D22F6" w:rsidP="00D139D3">
    <w:pPr>
      <w:pStyle w:val="Header"/>
    </w:pPr>
  </w:p>
  <w:p w14:paraId="1AF2AFA7" w14:textId="52A1AA98" w:rsidR="00041D83" w:rsidRDefault="00041D83" w:rsidP="002C7E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3021" w14:textId="5624A1B9" w:rsidR="00B16E99" w:rsidRDefault="00B16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672"/>
    <w:multiLevelType w:val="hybridMultilevel"/>
    <w:tmpl w:val="FCB8B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20D15"/>
    <w:multiLevelType w:val="multilevel"/>
    <w:tmpl w:val="08C602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5621"/>
        </w:tabs>
        <w:ind w:left="562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DB1C95"/>
    <w:multiLevelType w:val="multilevel"/>
    <w:tmpl w:val="4E2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F5483"/>
    <w:multiLevelType w:val="hybridMultilevel"/>
    <w:tmpl w:val="8B84B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DF9"/>
    <w:multiLevelType w:val="hybridMultilevel"/>
    <w:tmpl w:val="39783E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531036"/>
    <w:multiLevelType w:val="multilevel"/>
    <w:tmpl w:val="31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93494"/>
    <w:multiLevelType w:val="hybridMultilevel"/>
    <w:tmpl w:val="925E9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F25DEE"/>
    <w:multiLevelType w:val="hybridMultilevel"/>
    <w:tmpl w:val="A4723BC0"/>
    <w:lvl w:ilvl="0" w:tplc="426EE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65056"/>
    <w:multiLevelType w:val="hybridMultilevel"/>
    <w:tmpl w:val="1E74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76039"/>
    <w:multiLevelType w:val="hybridMultilevel"/>
    <w:tmpl w:val="6D0A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11C8DD"/>
    <w:multiLevelType w:val="hybridMultilevel"/>
    <w:tmpl w:val="C2BAFF36"/>
    <w:lvl w:ilvl="0" w:tplc="7982F314">
      <w:start w:val="1"/>
      <w:numFmt w:val="bullet"/>
      <w:lvlText w:val=""/>
      <w:lvlJc w:val="left"/>
      <w:pPr>
        <w:ind w:left="360" w:hanging="360"/>
      </w:pPr>
      <w:rPr>
        <w:rFonts w:ascii="Symbol" w:hAnsi="Symbol" w:hint="default"/>
      </w:rPr>
    </w:lvl>
    <w:lvl w:ilvl="1" w:tplc="F4064600">
      <w:start w:val="1"/>
      <w:numFmt w:val="bullet"/>
      <w:lvlText w:val="o"/>
      <w:lvlJc w:val="left"/>
      <w:pPr>
        <w:ind w:left="1440" w:hanging="360"/>
      </w:pPr>
      <w:rPr>
        <w:rFonts w:ascii="Courier New" w:hAnsi="Courier New" w:hint="default"/>
      </w:rPr>
    </w:lvl>
    <w:lvl w:ilvl="2" w:tplc="E8129FBE">
      <w:start w:val="1"/>
      <w:numFmt w:val="bullet"/>
      <w:lvlText w:val=""/>
      <w:lvlJc w:val="left"/>
      <w:pPr>
        <w:ind w:left="2160" w:hanging="360"/>
      </w:pPr>
      <w:rPr>
        <w:rFonts w:ascii="Wingdings" w:hAnsi="Wingdings" w:hint="default"/>
      </w:rPr>
    </w:lvl>
    <w:lvl w:ilvl="3" w:tplc="BB54189E">
      <w:start w:val="1"/>
      <w:numFmt w:val="bullet"/>
      <w:lvlText w:val=""/>
      <w:lvlJc w:val="left"/>
      <w:pPr>
        <w:ind w:left="2880" w:hanging="360"/>
      </w:pPr>
      <w:rPr>
        <w:rFonts w:ascii="Symbol" w:hAnsi="Symbol" w:hint="default"/>
      </w:rPr>
    </w:lvl>
    <w:lvl w:ilvl="4" w:tplc="BD9A772E">
      <w:start w:val="1"/>
      <w:numFmt w:val="bullet"/>
      <w:lvlText w:val="o"/>
      <w:lvlJc w:val="left"/>
      <w:pPr>
        <w:ind w:left="3600" w:hanging="360"/>
      </w:pPr>
      <w:rPr>
        <w:rFonts w:ascii="Courier New" w:hAnsi="Courier New" w:hint="default"/>
      </w:rPr>
    </w:lvl>
    <w:lvl w:ilvl="5" w:tplc="9C749BB0">
      <w:start w:val="1"/>
      <w:numFmt w:val="bullet"/>
      <w:lvlText w:val=""/>
      <w:lvlJc w:val="left"/>
      <w:pPr>
        <w:ind w:left="4320" w:hanging="360"/>
      </w:pPr>
      <w:rPr>
        <w:rFonts w:ascii="Wingdings" w:hAnsi="Wingdings" w:hint="default"/>
      </w:rPr>
    </w:lvl>
    <w:lvl w:ilvl="6" w:tplc="40CA1082">
      <w:start w:val="1"/>
      <w:numFmt w:val="bullet"/>
      <w:lvlText w:val=""/>
      <w:lvlJc w:val="left"/>
      <w:pPr>
        <w:ind w:left="5040" w:hanging="360"/>
      </w:pPr>
      <w:rPr>
        <w:rFonts w:ascii="Symbol" w:hAnsi="Symbol" w:hint="default"/>
      </w:rPr>
    </w:lvl>
    <w:lvl w:ilvl="7" w:tplc="9D08DA26">
      <w:start w:val="1"/>
      <w:numFmt w:val="bullet"/>
      <w:lvlText w:val="o"/>
      <w:lvlJc w:val="left"/>
      <w:pPr>
        <w:ind w:left="5760" w:hanging="360"/>
      </w:pPr>
      <w:rPr>
        <w:rFonts w:ascii="Courier New" w:hAnsi="Courier New" w:hint="default"/>
      </w:rPr>
    </w:lvl>
    <w:lvl w:ilvl="8" w:tplc="84983040">
      <w:start w:val="1"/>
      <w:numFmt w:val="bullet"/>
      <w:lvlText w:val=""/>
      <w:lvlJc w:val="left"/>
      <w:pPr>
        <w:ind w:left="6480" w:hanging="360"/>
      </w:pPr>
      <w:rPr>
        <w:rFonts w:ascii="Wingdings" w:hAnsi="Wingdings" w:hint="default"/>
      </w:rPr>
    </w:lvl>
  </w:abstractNum>
  <w:abstractNum w:abstractNumId="11" w15:restartNumberingAfterBreak="0">
    <w:nsid w:val="37091B2E"/>
    <w:multiLevelType w:val="multilevel"/>
    <w:tmpl w:val="CDC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721BC"/>
    <w:multiLevelType w:val="multilevel"/>
    <w:tmpl w:val="DE3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A43BC"/>
    <w:multiLevelType w:val="hybridMultilevel"/>
    <w:tmpl w:val="A4B67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73998"/>
    <w:multiLevelType w:val="hybridMultilevel"/>
    <w:tmpl w:val="5456E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863C38"/>
    <w:multiLevelType w:val="hybridMultilevel"/>
    <w:tmpl w:val="ECCE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823C22"/>
    <w:multiLevelType w:val="hybridMultilevel"/>
    <w:tmpl w:val="F458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247ED"/>
    <w:multiLevelType w:val="hybridMultilevel"/>
    <w:tmpl w:val="42B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E1F11"/>
    <w:multiLevelType w:val="hybridMultilevel"/>
    <w:tmpl w:val="271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B24504"/>
    <w:multiLevelType w:val="hybridMultilevel"/>
    <w:tmpl w:val="B568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391592">
    <w:abstractNumId w:val="11"/>
  </w:num>
  <w:num w:numId="2" w16cid:durableId="545530963">
    <w:abstractNumId w:val="5"/>
  </w:num>
  <w:num w:numId="3" w16cid:durableId="943727489">
    <w:abstractNumId w:val="2"/>
  </w:num>
  <w:num w:numId="4" w16cid:durableId="2095853505">
    <w:abstractNumId w:val="12"/>
  </w:num>
  <w:num w:numId="5" w16cid:durableId="1452748111">
    <w:abstractNumId w:val="1"/>
  </w:num>
  <w:num w:numId="6" w16cid:durableId="901981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278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962809">
    <w:abstractNumId w:val="4"/>
  </w:num>
  <w:num w:numId="9" w16cid:durableId="1243832070">
    <w:abstractNumId w:val="7"/>
  </w:num>
  <w:num w:numId="10" w16cid:durableId="1928922921">
    <w:abstractNumId w:val="10"/>
  </w:num>
  <w:num w:numId="11" w16cid:durableId="1234968802">
    <w:abstractNumId w:val="0"/>
  </w:num>
  <w:num w:numId="12" w16cid:durableId="74014232">
    <w:abstractNumId w:val="9"/>
  </w:num>
  <w:num w:numId="13" w16cid:durableId="1581601959">
    <w:abstractNumId w:val="13"/>
  </w:num>
  <w:num w:numId="14" w16cid:durableId="1540431457">
    <w:abstractNumId w:val="6"/>
  </w:num>
  <w:num w:numId="15" w16cid:durableId="1331636115">
    <w:abstractNumId w:val="17"/>
  </w:num>
  <w:num w:numId="16" w16cid:durableId="1670715707">
    <w:abstractNumId w:val="16"/>
  </w:num>
  <w:num w:numId="17" w16cid:durableId="1642954070">
    <w:abstractNumId w:val="8"/>
  </w:num>
  <w:num w:numId="18" w16cid:durableId="2000498048">
    <w:abstractNumId w:val="3"/>
  </w:num>
  <w:num w:numId="19" w16cid:durableId="81143039">
    <w:abstractNumId w:val="19"/>
  </w:num>
  <w:num w:numId="20" w16cid:durableId="2094624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1C989"/>
    <w:rsid w:val="00002E17"/>
    <w:rsid w:val="00003FF0"/>
    <w:rsid w:val="00010DAE"/>
    <w:rsid w:val="0001122B"/>
    <w:rsid w:val="00015AF5"/>
    <w:rsid w:val="00015DA1"/>
    <w:rsid w:val="00021D0D"/>
    <w:rsid w:val="00023340"/>
    <w:rsid w:val="00024216"/>
    <w:rsid w:val="000245FA"/>
    <w:rsid w:val="000246EA"/>
    <w:rsid w:val="00035BBE"/>
    <w:rsid w:val="00041D83"/>
    <w:rsid w:val="00042A8F"/>
    <w:rsid w:val="00053631"/>
    <w:rsid w:val="000542AE"/>
    <w:rsid w:val="000549B1"/>
    <w:rsid w:val="000578DB"/>
    <w:rsid w:val="0006029F"/>
    <w:rsid w:val="000726F5"/>
    <w:rsid w:val="000772CF"/>
    <w:rsid w:val="00080AD1"/>
    <w:rsid w:val="00081285"/>
    <w:rsid w:val="0008138D"/>
    <w:rsid w:val="00082397"/>
    <w:rsid w:val="00085978"/>
    <w:rsid w:val="000918CB"/>
    <w:rsid w:val="00096776"/>
    <w:rsid w:val="000979F0"/>
    <w:rsid w:val="000A219C"/>
    <w:rsid w:val="000A31ED"/>
    <w:rsid w:val="000A51D0"/>
    <w:rsid w:val="000A5585"/>
    <w:rsid w:val="000A60B4"/>
    <w:rsid w:val="000B2C6D"/>
    <w:rsid w:val="000B7577"/>
    <w:rsid w:val="000B7FF0"/>
    <w:rsid w:val="000C0C94"/>
    <w:rsid w:val="000C7CE5"/>
    <w:rsid w:val="000D0796"/>
    <w:rsid w:val="000D190B"/>
    <w:rsid w:val="000D26A8"/>
    <w:rsid w:val="000D6977"/>
    <w:rsid w:val="000E350E"/>
    <w:rsid w:val="000E4247"/>
    <w:rsid w:val="000E686B"/>
    <w:rsid w:val="000E7EB4"/>
    <w:rsid w:val="000F0CF4"/>
    <w:rsid w:val="000F5A71"/>
    <w:rsid w:val="001030A8"/>
    <w:rsid w:val="00103F08"/>
    <w:rsid w:val="00106017"/>
    <w:rsid w:val="00110904"/>
    <w:rsid w:val="00110E22"/>
    <w:rsid w:val="0011190A"/>
    <w:rsid w:val="00122FD9"/>
    <w:rsid w:val="00123275"/>
    <w:rsid w:val="00130634"/>
    <w:rsid w:val="0013309B"/>
    <w:rsid w:val="0013322F"/>
    <w:rsid w:val="001346B9"/>
    <w:rsid w:val="001440A4"/>
    <w:rsid w:val="0014502C"/>
    <w:rsid w:val="00146995"/>
    <w:rsid w:val="00152800"/>
    <w:rsid w:val="00153F06"/>
    <w:rsid w:val="0015666F"/>
    <w:rsid w:val="0016128B"/>
    <w:rsid w:val="00163016"/>
    <w:rsid w:val="00164933"/>
    <w:rsid w:val="001735D9"/>
    <w:rsid w:val="00173DE2"/>
    <w:rsid w:val="00174CF8"/>
    <w:rsid w:val="00176B91"/>
    <w:rsid w:val="0018651B"/>
    <w:rsid w:val="0018708C"/>
    <w:rsid w:val="001873CD"/>
    <w:rsid w:val="00193376"/>
    <w:rsid w:val="00194921"/>
    <w:rsid w:val="001A085C"/>
    <w:rsid w:val="001A33C1"/>
    <w:rsid w:val="001A3B7A"/>
    <w:rsid w:val="001B12DD"/>
    <w:rsid w:val="001B242E"/>
    <w:rsid w:val="001C23D4"/>
    <w:rsid w:val="001C2761"/>
    <w:rsid w:val="001C3202"/>
    <w:rsid w:val="001C3B98"/>
    <w:rsid w:val="001C4CAD"/>
    <w:rsid w:val="001D64DD"/>
    <w:rsid w:val="001E308C"/>
    <w:rsid w:val="001E5796"/>
    <w:rsid w:val="001E7C60"/>
    <w:rsid w:val="001F4777"/>
    <w:rsid w:val="001F5BD3"/>
    <w:rsid w:val="00201A6F"/>
    <w:rsid w:val="00206329"/>
    <w:rsid w:val="00211DAA"/>
    <w:rsid w:val="00217698"/>
    <w:rsid w:val="002339CF"/>
    <w:rsid w:val="00236EAB"/>
    <w:rsid w:val="00240F56"/>
    <w:rsid w:val="002425B9"/>
    <w:rsid w:val="0024664E"/>
    <w:rsid w:val="00251850"/>
    <w:rsid w:val="00252D8D"/>
    <w:rsid w:val="0025361C"/>
    <w:rsid w:val="00261BFB"/>
    <w:rsid w:val="00261CC4"/>
    <w:rsid w:val="00262CA5"/>
    <w:rsid w:val="00264832"/>
    <w:rsid w:val="00271A29"/>
    <w:rsid w:val="00271C88"/>
    <w:rsid w:val="002767C0"/>
    <w:rsid w:val="00277FBF"/>
    <w:rsid w:val="0028434B"/>
    <w:rsid w:val="00285640"/>
    <w:rsid w:val="002867B2"/>
    <w:rsid w:val="00292703"/>
    <w:rsid w:val="002973D4"/>
    <w:rsid w:val="002A303C"/>
    <w:rsid w:val="002A3973"/>
    <w:rsid w:val="002A4543"/>
    <w:rsid w:val="002A4C06"/>
    <w:rsid w:val="002A5136"/>
    <w:rsid w:val="002B137C"/>
    <w:rsid w:val="002B1D65"/>
    <w:rsid w:val="002B621F"/>
    <w:rsid w:val="002B7D5D"/>
    <w:rsid w:val="002B7F83"/>
    <w:rsid w:val="002C1A9B"/>
    <w:rsid w:val="002C7E90"/>
    <w:rsid w:val="002D0421"/>
    <w:rsid w:val="002D05B9"/>
    <w:rsid w:val="002E31AB"/>
    <w:rsid w:val="002E3420"/>
    <w:rsid w:val="002F431E"/>
    <w:rsid w:val="002F63C9"/>
    <w:rsid w:val="002F65F2"/>
    <w:rsid w:val="00300DE0"/>
    <w:rsid w:val="00301C7E"/>
    <w:rsid w:val="00306B01"/>
    <w:rsid w:val="003072F0"/>
    <w:rsid w:val="00312BE0"/>
    <w:rsid w:val="003213C3"/>
    <w:rsid w:val="003244A3"/>
    <w:rsid w:val="00324ABF"/>
    <w:rsid w:val="003327FF"/>
    <w:rsid w:val="00333022"/>
    <w:rsid w:val="003341D4"/>
    <w:rsid w:val="003353E6"/>
    <w:rsid w:val="003354BC"/>
    <w:rsid w:val="0033573B"/>
    <w:rsid w:val="003370B7"/>
    <w:rsid w:val="00347D1E"/>
    <w:rsid w:val="003531A3"/>
    <w:rsid w:val="00363DDF"/>
    <w:rsid w:val="0036499D"/>
    <w:rsid w:val="00366578"/>
    <w:rsid w:val="00373902"/>
    <w:rsid w:val="00380E8B"/>
    <w:rsid w:val="00381151"/>
    <w:rsid w:val="00383096"/>
    <w:rsid w:val="003906B5"/>
    <w:rsid w:val="003956F0"/>
    <w:rsid w:val="00396E83"/>
    <w:rsid w:val="003A2258"/>
    <w:rsid w:val="003B2275"/>
    <w:rsid w:val="003C0D76"/>
    <w:rsid w:val="003C1B48"/>
    <w:rsid w:val="003C552C"/>
    <w:rsid w:val="003D0F79"/>
    <w:rsid w:val="003D519A"/>
    <w:rsid w:val="003D68A8"/>
    <w:rsid w:val="003E0186"/>
    <w:rsid w:val="003E03B2"/>
    <w:rsid w:val="003E05AB"/>
    <w:rsid w:val="003E079C"/>
    <w:rsid w:val="003E20B8"/>
    <w:rsid w:val="003E29F8"/>
    <w:rsid w:val="003E38FE"/>
    <w:rsid w:val="003E6198"/>
    <w:rsid w:val="003F3D18"/>
    <w:rsid w:val="003F49B1"/>
    <w:rsid w:val="003F6181"/>
    <w:rsid w:val="0040338F"/>
    <w:rsid w:val="0040513F"/>
    <w:rsid w:val="00405BB1"/>
    <w:rsid w:val="00410F6F"/>
    <w:rsid w:val="004117E7"/>
    <w:rsid w:val="00412904"/>
    <w:rsid w:val="0041558F"/>
    <w:rsid w:val="004155E2"/>
    <w:rsid w:val="00415C6C"/>
    <w:rsid w:val="0042251E"/>
    <w:rsid w:val="00423728"/>
    <w:rsid w:val="00423D2E"/>
    <w:rsid w:val="00423F58"/>
    <w:rsid w:val="0042451A"/>
    <w:rsid w:val="00424A3F"/>
    <w:rsid w:val="004253B1"/>
    <w:rsid w:val="004269D6"/>
    <w:rsid w:val="004410D6"/>
    <w:rsid w:val="00441199"/>
    <w:rsid w:val="004423D5"/>
    <w:rsid w:val="00450CB1"/>
    <w:rsid w:val="0045323B"/>
    <w:rsid w:val="00454803"/>
    <w:rsid w:val="00460D52"/>
    <w:rsid w:val="00462070"/>
    <w:rsid w:val="0046773C"/>
    <w:rsid w:val="00470F2E"/>
    <w:rsid w:val="00471E21"/>
    <w:rsid w:val="0047589F"/>
    <w:rsid w:val="00475CAD"/>
    <w:rsid w:val="0047689C"/>
    <w:rsid w:val="0048220A"/>
    <w:rsid w:val="0048235E"/>
    <w:rsid w:val="00487FDB"/>
    <w:rsid w:val="00495E76"/>
    <w:rsid w:val="00496338"/>
    <w:rsid w:val="00497459"/>
    <w:rsid w:val="004A0A1E"/>
    <w:rsid w:val="004A0B5B"/>
    <w:rsid w:val="004A0FC8"/>
    <w:rsid w:val="004A13F1"/>
    <w:rsid w:val="004A303B"/>
    <w:rsid w:val="004A5554"/>
    <w:rsid w:val="004B073B"/>
    <w:rsid w:val="004B5935"/>
    <w:rsid w:val="004B7C48"/>
    <w:rsid w:val="004C431A"/>
    <w:rsid w:val="004C4FD0"/>
    <w:rsid w:val="004C6AE3"/>
    <w:rsid w:val="004D00F3"/>
    <w:rsid w:val="004D0CB7"/>
    <w:rsid w:val="004D1045"/>
    <w:rsid w:val="004D3F1B"/>
    <w:rsid w:val="004D59B1"/>
    <w:rsid w:val="004E112E"/>
    <w:rsid w:val="004E2DAE"/>
    <w:rsid w:val="004E37B6"/>
    <w:rsid w:val="004E4163"/>
    <w:rsid w:val="004E5491"/>
    <w:rsid w:val="004F0B8D"/>
    <w:rsid w:val="004F1B85"/>
    <w:rsid w:val="004F1C0B"/>
    <w:rsid w:val="004F4C02"/>
    <w:rsid w:val="00500D7D"/>
    <w:rsid w:val="00502DC6"/>
    <w:rsid w:val="005062B5"/>
    <w:rsid w:val="00514D0D"/>
    <w:rsid w:val="00515657"/>
    <w:rsid w:val="005204EB"/>
    <w:rsid w:val="00522065"/>
    <w:rsid w:val="0052303B"/>
    <w:rsid w:val="00523DDE"/>
    <w:rsid w:val="005273E1"/>
    <w:rsid w:val="00530F3A"/>
    <w:rsid w:val="0053299B"/>
    <w:rsid w:val="005365D1"/>
    <w:rsid w:val="00547A7D"/>
    <w:rsid w:val="00550673"/>
    <w:rsid w:val="00563155"/>
    <w:rsid w:val="0056330D"/>
    <w:rsid w:val="005639D2"/>
    <w:rsid w:val="00564551"/>
    <w:rsid w:val="005654ED"/>
    <w:rsid w:val="0057021C"/>
    <w:rsid w:val="00572AE3"/>
    <w:rsid w:val="00580278"/>
    <w:rsid w:val="00580BA3"/>
    <w:rsid w:val="00581A73"/>
    <w:rsid w:val="00585CAD"/>
    <w:rsid w:val="00587E5B"/>
    <w:rsid w:val="00594183"/>
    <w:rsid w:val="005A1684"/>
    <w:rsid w:val="005A1F46"/>
    <w:rsid w:val="005A3E5F"/>
    <w:rsid w:val="005A769F"/>
    <w:rsid w:val="005B1275"/>
    <w:rsid w:val="005B4499"/>
    <w:rsid w:val="005B5F15"/>
    <w:rsid w:val="005B69B7"/>
    <w:rsid w:val="005B710A"/>
    <w:rsid w:val="005C040A"/>
    <w:rsid w:val="005C106F"/>
    <w:rsid w:val="005C202E"/>
    <w:rsid w:val="005C5F21"/>
    <w:rsid w:val="005C773E"/>
    <w:rsid w:val="005D05D6"/>
    <w:rsid w:val="005D2DD7"/>
    <w:rsid w:val="005D588C"/>
    <w:rsid w:val="005E4A0D"/>
    <w:rsid w:val="005E7FD3"/>
    <w:rsid w:val="005F0236"/>
    <w:rsid w:val="005F073E"/>
    <w:rsid w:val="005F55A6"/>
    <w:rsid w:val="00601753"/>
    <w:rsid w:val="00601848"/>
    <w:rsid w:val="006032B2"/>
    <w:rsid w:val="00603DFE"/>
    <w:rsid w:val="00611621"/>
    <w:rsid w:val="006137CE"/>
    <w:rsid w:val="00613B63"/>
    <w:rsid w:val="00616A8C"/>
    <w:rsid w:val="00616EED"/>
    <w:rsid w:val="00617E2C"/>
    <w:rsid w:val="00621C99"/>
    <w:rsid w:val="00624A43"/>
    <w:rsid w:val="006335F9"/>
    <w:rsid w:val="0064021D"/>
    <w:rsid w:val="00644783"/>
    <w:rsid w:val="00645F6E"/>
    <w:rsid w:val="006466B1"/>
    <w:rsid w:val="00647A8F"/>
    <w:rsid w:val="00647B88"/>
    <w:rsid w:val="0065438B"/>
    <w:rsid w:val="00654C16"/>
    <w:rsid w:val="006579EB"/>
    <w:rsid w:val="0066376B"/>
    <w:rsid w:val="00665327"/>
    <w:rsid w:val="00665FA6"/>
    <w:rsid w:val="00666E08"/>
    <w:rsid w:val="00670133"/>
    <w:rsid w:val="00675090"/>
    <w:rsid w:val="006803B6"/>
    <w:rsid w:val="006819E2"/>
    <w:rsid w:val="00684D21"/>
    <w:rsid w:val="00685EA2"/>
    <w:rsid w:val="00692919"/>
    <w:rsid w:val="00695675"/>
    <w:rsid w:val="006A30DA"/>
    <w:rsid w:val="006A53E8"/>
    <w:rsid w:val="006A6080"/>
    <w:rsid w:val="006B52E0"/>
    <w:rsid w:val="006C1110"/>
    <w:rsid w:val="006C359F"/>
    <w:rsid w:val="006C4403"/>
    <w:rsid w:val="006C5E8B"/>
    <w:rsid w:val="006D22F6"/>
    <w:rsid w:val="006D3E52"/>
    <w:rsid w:val="006D5A58"/>
    <w:rsid w:val="006E2C79"/>
    <w:rsid w:val="006E2ED5"/>
    <w:rsid w:val="006E5A05"/>
    <w:rsid w:val="00703D85"/>
    <w:rsid w:val="00710191"/>
    <w:rsid w:val="0071681B"/>
    <w:rsid w:val="00733B3E"/>
    <w:rsid w:val="00735A27"/>
    <w:rsid w:val="007363D6"/>
    <w:rsid w:val="00736E99"/>
    <w:rsid w:val="00750ADF"/>
    <w:rsid w:val="00750F6C"/>
    <w:rsid w:val="007510F5"/>
    <w:rsid w:val="007520D4"/>
    <w:rsid w:val="00757CC9"/>
    <w:rsid w:val="00771D42"/>
    <w:rsid w:val="00772DF4"/>
    <w:rsid w:val="00772F12"/>
    <w:rsid w:val="007733C0"/>
    <w:rsid w:val="0077352E"/>
    <w:rsid w:val="007744A6"/>
    <w:rsid w:val="00781227"/>
    <w:rsid w:val="007835EC"/>
    <w:rsid w:val="00792433"/>
    <w:rsid w:val="00792ADB"/>
    <w:rsid w:val="007A0526"/>
    <w:rsid w:val="007A0DA7"/>
    <w:rsid w:val="007A25AB"/>
    <w:rsid w:val="007A3750"/>
    <w:rsid w:val="007B4173"/>
    <w:rsid w:val="007B7A1D"/>
    <w:rsid w:val="007C2CFC"/>
    <w:rsid w:val="007D049D"/>
    <w:rsid w:val="007D32E0"/>
    <w:rsid w:val="007D3C51"/>
    <w:rsid w:val="007D4868"/>
    <w:rsid w:val="007D5A16"/>
    <w:rsid w:val="007E28A5"/>
    <w:rsid w:val="007E4665"/>
    <w:rsid w:val="007E492E"/>
    <w:rsid w:val="007E4E40"/>
    <w:rsid w:val="007F02EE"/>
    <w:rsid w:val="007F1212"/>
    <w:rsid w:val="007F1952"/>
    <w:rsid w:val="007F3680"/>
    <w:rsid w:val="008059BC"/>
    <w:rsid w:val="00806910"/>
    <w:rsid w:val="008077C5"/>
    <w:rsid w:val="00815247"/>
    <w:rsid w:val="008162A9"/>
    <w:rsid w:val="008166B9"/>
    <w:rsid w:val="00817959"/>
    <w:rsid w:val="0082220A"/>
    <w:rsid w:val="00824813"/>
    <w:rsid w:val="008261A3"/>
    <w:rsid w:val="00833066"/>
    <w:rsid w:val="00833260"/>
    <w:rsid w:val="00833F74"/>
    <w:rsid w:val="008369EF"/>
    <w:rsid w:val="00837FCF"/>
    <w:rsid w:val="00847837"/>
    <w:rsid w:val="00847FAB"/>
    <w:rsid w:val="00851184"/>
    <w:rsid w:val="0085229A"/>
    <w:rsid w:val="00857C8C"/>
    <w:rsid w:val="00860C12"/>
    <w:rsid w:val="0086151F"/>
    <w:rsid w:val="008662DB"/>
    <w:rsid w:val="00875625"/>
    <w:rsid w:val="00875D4B"/>
    <w:rsid w:val="008773E9"/>
    <w:rsid w:val="00885418"/>
    <w:rsid w:val="00887B53"/>
    <w:rsid w:val="00893CE4"/>
    <w:rsid w:val="008B5095"/>
    <w:rsid w:val="008B538F"/>
    <w:rsid w:val="008C0AE4"/>
    <w:rsid w:val="008C0CB6"/>
    <w:rsid w:val="008C2C42"/>
    <w:rsid w:val="008D41C8"/>
    <w:rsid w:val="008D691B"/>
    <w:rsid w:val="008E067A"/>
    <w:rsid w:val="008F1037"/>
    <w:rsid w:val="008F124B"/>
    <w:rsid w:val="008F23CF"/>
    <w:rsid w:val="008F2972"/>
    <w:rsid w:val="00901006"/>
    <w:rsid w:val="00904923"/>
    <w:rsid w:val="00911AC0"/>
    <w:rsid w:val="00912CCA"/>
    <w:rsid w:val="00922D0C"/>
    <w:rsid w:val="0093124C"/>
    <w:rsid w:val="00935DDC"/>
    <w:rsid w:val="009401B2"/>
    <w:rsid w:val="009434A6"/>
    <w:rsid w:val="00946423"/>
    <w:rsid w:val="009504C5"/>
    <w:rsid w:val="00951714"/>
    <w:rsid w:val="00965705"/>
    <w:rsid w:val="00966EE1"/>
    <w:rsid w:val="0097146D"/>
    <w:rsid w:val="00972BCD"/>
    <w:rsid w:val="009746BD"/>
    <w:rsid w:val="00975ED6"/>
    <w:rsid w:val="00977B21"/>
    <w:rsid w:val="0098076A"/>
    <w:rsid w:val="00983C11"/>
    <w:rsid w:val="00984E8A"/>
    <w:rsid w:val="00985AD6"/>
    <w:rsid w:val="00985FC7"/>
    <w:rsid w:val="0098737E"/>
    <w:rsid w:val="00991538"/>
    <w:rsid w:val="00995213"/>
    <w:rsid w:val="009A261F"/>
    <w:rsid w:val="009A4079"/>
    <w:rsid w:val="009A57CF"/>
    <w:rsid w:val="009A6225"/>
    <w:rsid w:val="009A645C"/>
    <w:rsid w:val="009A685D"/>
    <w:rsid w:val="009A6A52"/>
    <w:rsid w:val="009B1772"/>
    <w:rsid w:val="009B67D3"/>
    <w:rsid w:val="009C2E2A"/>
    <w:rsid w:val="009C31BF"/>
    <w:rsid w:val="009C4635"/>
    <w:rsid w:val="009C4889"/>
    <w:rsid w:val="009C4CA9"/>
    <w:rsid w:val="009C4D4C"/>
    <w:rsid w:val="009C67E9"/>
    <w:rsid w:val="009D06A4"/>
    <w:rsid w:val="009D234A"/>
    <w:rsid w:val="009D3C86"/>
    <w:rsid w:val="009D3CC2"/>
    <w:rsid w:val="009D7D66"/>
    <w:rsid w:val="009E7EED"/>
    <w:rsid w:val="00A001D8"/>
    <w:rsid w:val="00A00B2C"/>
    <w:rsid w:val="00A045B2"/>
    <w:rsid w:val="00A05279"/>
    <w:rsid w:val="00A1038E"/>
    <w:rsid w:val="00A104BD"/>
    <w:rsid w:val="00A20030"/>
    <w:rsid w:val="00A225A1"/>
    <w:rsid w:val="00A2370C"/>
    <w:rsid w:val="00A25086"/>
    <w:rsid w:val="00A27061"/>
    <w:rsid w:val="00A336ED"/>
    <w:rsid w:val="00A40BEA"/>
    <w:rsid w:val="00A40D3F"/>
    <w:rsid w:val="00A47A2C"/>
    <w:rsid w:val="00A5434C"/>
    <w:rsid w:val="00A5720F"/>
    <w:rsid w:val="00A609EE"/>
    <w:rsid w:val="00A67A75"/>
    <w:rsid w:val="00A70E42"/>
    <w:rsid w:val="00A77684"/>
    <w:rsid w:val="00A82684"/>
    <w:rsid w:val="00A8451E"/>
    <w:rsid w:val="00A8550E"/>
    <w:rsid w:val="00A90ED2"/>
    <w:rsid w:val="00A9563C"/>
    <w:rsid w:val="00A96689"/>
    <w:rsid w:val="00A9747A"/>
    <w:rsid w:val="00AA023D"/>
    <w:rsid w:val="00AA08B9"/>
    <w:rsid w:val="00AA67A2"/>
    <w:rsid w:val="00AA6A4F"/>
    <w:rsid w:val="00AB17D2"/>
    <w:rsid w:val="00AB5335"/>
    <w:rsid w:val="00AB6917"/>
    <w:rsid w:val="00AC78F5"/>
    <w:rsid w:val="00AC7DE0"/>
    <w:rsid w:val="00AD1844"/>
    <w:rsid w:val="00AD2D42"/>
    <w:rsid w:val="00AE2DE6"/>
    <w:rsid w:val="00AE443B"/>
    <w:rsid w:val="00AF0FD1"/>
    <w:rsid w:val="00AF56A9"/>
    <w:rsid w:val="00B00707"/>
    <w:rsid w:val="00B06DAD"/>
    <w:rsid w:val="00B15212"/>
    <w:rsid w:val="00B16E99"/>
    <w:rsid w:val="00B16FDF"/>
    <w:rsid w:val="00B1745C"/>
    <w:rsid w:val="00B23D05"/>
    <w:rsid w:val="00B26177"/>
    <w:rsid w:val="00B32AA6"/>
    <w:rsid w:val="00B40FFF"/>
    <w:rsid w:val="00B417F2"/>
    <w:rsid w:val="00B42660"/>
    <w:rsid w:val="00B47331"/>
    <w:rsid w:val="00B549AC"/>
    <w:rsid w:val="00B5666B"/>
    <w:rsid w:val="00B56B7F"/>
    <w:rsid w:val="00B56D0F"/>
    <w:rsid w:val="00B62EA2"/>
    <w:rsid w:val="00B644CE"/>
    <w:rsid w:val="00B73C9D"/>
    <w:rsid w:val="00B75113"/>
    <w:rsid w:val="00B84B05"/>
    <w:rsid w:val="00B850C1"/>
    <w:rsid w:val="00B8528A"/>
    <w:rsid w:val="00B85A04"/>
    <w:rsid w:val="00B85CFF"/>
    <w:rsid w:val="00B86E8C"/>
    <w:rsid w:val="00B87062"/>
    <w:rsid w:val="00B9367F"/>
    <w:rsid w:val="00B970A8"/>
    <w:rsid w:val="00BA0E4F"/>
    <w:rsid w:val="00BA20B6"/>
    <w:rsid w:val="00BA5B83"/>
    <w:rsid w:val="00BA712E"/>
    <w:rsid w:val="00BA7B21"/>
    <w:rsid w:val="00BB0388"/>
    <w:rsid w:val="00BB314A"/>
    <w:rsid w:val="00BB5A1E"/>
    <w:rsid w:val="00BB5F38"/>
    <w:rsid w:val="00BB7350"/>
    <w:rsid w:val="00BB790B"/>
    <w:rsid w:val="00BD0274"/>
    <w:rsid w:val="00BD110F"/>
    <w:rsid w:val="00BD3A39"/>
    <w:rsid w:val="00BD61D3"/>
    <w:rsid w:val="00BE18A3"/>
    <w:rsid w:val="00BE28F9"/>
    <w:rsid w:val="00BE40FC"/>
    <w:rsid w:val="00BE5A80"/>
    <w:rsid w:val="00C002FD"/>
    <w:rsid w:val="00C04609"/>
    <w:rsid w:val="00C112D6"/>
    <w:rsid w:val="00C1544F"/>
    <w:rsid w:val="00C24839"/>
    <w:rsid w:val="00C250FC"/>
    <w:rsid w:val="00C25A0C"/>
    <w:rsid w:val="00C331F0"/>
    <w:rsid w:val="00C34C54"/>
    <w:rsid w:val="00C3514D"/>
    <w:rsid w:val="00C35899"/>
    <w:rsid w:val="00C40646"/>
    <w:rsid w:val="00C40A06"/>
    <w:rsid w:val="00C43418"/>
    <w:rsid w:val="00C45DA8"/>
    <w:rsid w:val="00C5057E"/>
    <w:rsid w:val="00C52BE9"/>
    <w:rsid w:val="00C5452C"/>
    <w:rsid w:val="00C74364"/>
    <w:rsid w:val="00C743B6"/>
    <w:rsid w:val="00C758DC"/>
    <w:rsid w:val="00C768E7"/>
    <w:rsid w:val="00C807F7"/>
    <w:rsid w:val="00C82AC4"/>
    <w:rsid w:val="00C852D8"/>
    <w:rsid w:val="00C86605"/>
    <w:rsid w:val="00C87E18"/>
    <w:rsid w:val="00C90C97"/>
    <w:rsid w:val="00C91EC6"/>
    <w:rsid w:val="00C97DBE"/>
    <w:rsid w:val="00CA43FE"/>
    <w:rsid w:val="00CB0720"/>
    <w:rsid w:val="00CB09FB"/>
    <w:rsid w:val="00CB4125"/>
    <w:rsid w:val="00CB425C"/>
    <w:rsid w:val="00CD715A"/>
    <w:rsid w:val="00CE2EDB"/>
    <w:rsid w:val="00CE5C7D"/>
    <w:rsid w:val="00CE7AFF"/>
    <w:rsid w:val="00CF01B6"/>
    <w:rsid w:val="00CF330E"/>
    <w:rsid w:val="00CF3BD8"/>
    <w:rsid w:val="00CF5396"/>
    <w:rsid w:val="00CF5E89"/>
    <w:rsid w:val="00CF63F0"/>
    <w:rsid w:val="00CF6439"/>
    <w:rsid w:val="00CF6563"/>
    <w:rsid w:val="00CF6E40"/>
    <w:rsid w:val="00CF76FA"/>
    <w:rsid w:val="00D0067D"/>
    <w:rsid w:val="00D040E8"/>
    <w:rsid w:val="00D05812"/>
    <w:rsid w:val="00D0678F"/>
    <w:rsid w:val="00D071B9"/>
    <w:rsid w:val="00D10BC1"/>
    <w:rsid w:val="00D12D44"/>
    <w:rsid w:val="00D139D3"/>
    <w:rsid w:val="00D13D1B"/>
    <w:rsid w:val="00D14855"/>
    <w:rsid w:val="00D22138"/>
    <w:rsid w:val="00D23406"/>
    <w:rsid w:val="00D25006"/>
    <w:rsid w:val="00D30B2E"/>
    <w:rsid w:val="00D323A9"/>
    <w:rsid w:val="00D329CE"/>
    <w:rsid w:val="00D37DB6"/>
    <w:rsid w:val="00D41190"/>
    <w:rsid w:val="00D45166"/>
    <w:rsid w:val="00D54CE1"/>
    <w:rsid w:val="00D54FB1"/>
    <w:rsid w:val="00D55169"/>
    <w:rsid w:val="00D6195F"/>
    <w:rsid w:val="00D63DFE"/>
    <w:rsid w:val="00D66153"/>
    <w:rsid w:val="00D70EBD"/>
    <w:rsid w:val="00D72CA5"/>
    <w:rsid w:val="00D74B79"/>
    <w:rsid w:val="00D8103D"/>
    <w:rsid w:val="00D81912"/>
    <w:rsid w:val="00D83A55"/>
    <w:rsid w:val="00D8624C"/>
    <w:rsid w:val="00D87845"/>
    <w:rsid w:val="00D87B7C"/>
    <w:rsid w:val="00D90EC9"/>
    <w:rsid w:val="00D92131"/>
    <w:rsid w:val="00D93009"/>
    <w:rsid w:val="00D93C72"/>
    <w:rsid w:val="00D955F0"/>
    <w:rsid w:val="00D9594D"/>
    <w:rsid w:val="00DA11D8"/>
    <w:rsid w:val="00DA5C7C"/>
    <w:rsid w:val="00DA5D22"/>
    <w:rsid w:val="00DA79B7"/>
    <w:rsid w:val="00DB1C01"/>
    <w:rsid w:val="00DB6AA2"/>
    <w:rsid w:val="00DB7A03"/>
    <w:rsid w:val="00DC00DC"/>
    <w:rsid w:val="00DC0383"/>
    <w:rsid w:val="00DC47A4"/>
    <w:rsid w:val="00DC646E"/>
    <w:rsid w:val="00DC7F4D"/>
    <w:rsid w:val="00DD131F"/>
    <w:rsid w:val="00DD2909"/>
    <w:rsid w:val="00DE1920"/>
    <w:rsid w:val="00DE4EE6"/>
    <w:rsid w:val="00DF2E04"/>
    <w:rsid w:val="00E034FB"/>
    <w:rsid w:val="00E03F4D"/>
    <w:rsid w:val="00E0464D"/>
    <w:rsid w:val="00E05678"/>
    <w:rsid w:val="00E0583F"/>
    <w:rsid w:val="00E116D0"/>
    <w:rsid w:val="00E13DF1"/>
    <w:rsid w:val="00E16A1A"/>
    <w:rsid w:val="00E211BA"/>
    <w:rsid w:val="00E23A36"/>
    <w:rsid w:val="00E23A89"/>
    <w:rsid w:val="00E25A45"/>
    <w:rsid w:val="00E268A6"/>
    <w:rsid w:val="00E33896"/>
    <w:rsid w:val="00E341BF"/>
    <w:rsid w:val="00E3707D"/>
    <w:rsid w:val="00E4175F"/>
    <w:rsid w:val="00E42B27"/>
    <w:rsid w:val="00E42B48"/>
    <w:rsid w:val="00E43725"/>
    <w:rsid w:val="00E45F1E"/>
    <w:rsid w:val="00E46863"/>
    <w:rsid w:val="00E55918"/>
    <w:rsid w:val="00E56274"/>
    <w:rsid w:val="00E600B0"/>
    <w:rsid w:val="00E60739"/>
    <w:rsid w:val="00E634FC"/>
    <w:rsid w:val="00E63E09"/>
    <w:rsid w:val="00E72DA7"/>
    <w:rsid w:val="00E831F0"/>
    <w:rsid w:val="00E8504B"/>
    <w:rsid w:val="00E877AD"/>
    <w:rsid w:val="00EA2985"/>
    <w:rsid w:val="00EA4C65"/>
    <w:rsid w:val="00EA5D11"/>
    <w:rsid w:val="00EA6EB3"/>
    <w:rsid w:val="00EA740D"/>
    <w:rsid w:val="00EB0F3E"/>
    <w:rsid w:val="00EB1ADF"/>
    <w:rsid w:val="00EB32EF"/>
    <w:rsid w:val="00EC714C"/>
    <w:rsid w:val="00ED1F25"/>
    <w:rsid w:val="00ED454D"/>
    <w:rsid w:val="00ED4638"/>
    <w:rsid w:val="00ED5BD5"/>
    <w:rsid w:val="00EE238B"/>
    <w:rsid w:val="00EE2ABA"/>
    <w:rsid w:val="00EE2D83"/>
    <w:rsid w:val="00EE599D"/>
    <w:rsid w:val="00EE5D84"/>
    <w:rsid w:val="00EE5F71"/>
    <w:rsid w:val="00EE6032"/>
    <w:rsid w:val="00EE6CFB"/>
    <w:rsid w:val="00EF3557"/>
    <w:rsid w:val="00F00E80"/>
    <w:rsid w:val="00F03BEB"/>
    <w:rsid w:val="00F053CE"/>
    <w:rsid w:val="00F073A7"/>
    <w:rsid w:val="00F10C57"/>
    <w:rsid w:val="00F134DB"/>
    <w:rsid w:val="00F16B8E"/>
    <w:rsid w:val="00F22996"/>
    <w:rsid w:val="00F350F1"/>
    <w:rsid w:val="00F35310"/>
    <w:rsid w:val="00F36789"/>
    <w:rsid w:val="00F36EFA"/>
    <w:rsid w:val="00F3777F"/>
    <w:rsid w:val="00F4543C"/>
    <w:rsid w:val="00F50F9E"/>
    <w:rsid w:val="00F52C9B"/>
    <w:rsid w:val="00F60A6C"/>
    <w:rsid w:val="00F61BB9"/>
    <w:rsid w:val="00F71FB0"/>
    <w:rsid w:val="00F74517"/>
    <w:rsid w:val="00F753C1"/>
    <w:rsid w:val="00F758B9"/>
    <w:rsid w:val="00F804D8"/>
    <w:rsid w:val="00F857DA"/>
    <w:rsid w:val="00F85CFF"/>
    <w:rsid w:val="00F93076"/>
    <w:rsid w:val="00F936DB"/>
    <w:rsid w:val="00F954AB"/>
    <w:rsid w:val="00F96DAB"/>
    <w:rsid w:val="00F9750A"/>
    <w:rsid w:val="00FB17FF"/>
    <w:rsid w:val="00FB26EE"/>
    <w:rsid w:val="00FB3F2D"/>
    <w:rsid w:val="00FB6CAE"/>
    <w:rsid w:val="00FC0C77"/>
    <w:rsid w:val="00FC237B"/>
    <w:rsid w:val="00FC4363"/>
    <w:rsid w:val="00FC6BD7"/>
    <w:rsid w:val="00FD15BB"/>
    <w:rsid w:val="00FD4CEB"/>
    <w:rsid w:val="00FD50A9"/>
    <w:rsid w:val="00FE0170"/>
    <w:rsid w:val="00FE7731"/>
    <w:rsid w:val="00FF6782"/>
    <w:rsid w:val="154ADF75"/>
    <w:rsid w:val="1FFEFA43"/>
    <w:rsid w:val="311C82F4"/>
    <w:rsid w:val="4EC71382"/>
    <w:rsid w:val="575E2CF6"/>
    <w:rsid w:val="5A122334"/>
    <w:rsid w:val="62CA08B3"/>
    <w:rsid w:val="7EE1C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C989"/>
  <w15:chartTrackingRefBased/>
  <w15:docId w15:val="{6456A143-5163-4A21-A258-54B5590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FC"/>
  </w:style>
  <w:style w:type="paragraph" w:styleId="Heading1">
    <w:name w:val="heading 1"/>
    <w:basedOn w:val="Normal"/>
    <w:next w:val="Normal"/>
    <w:link w:val="Heading1Char"/>
    <w:qFormat/>
    <w:rsid w:val="00684D21"/>
    <w:pPr>
      <w:keepNext/>
      <w:numPr>
        <w:numId w:val="5"/>
      </w:numPr>
      <w:spacing w:before="240" w:after="120" w:line="240" w:lineRule="exact"/>
      <w:outlineLvl w:val="0"/>
    </w:pPr>
    <w:rPr>
      <w:rFonts w:ascii="Arial" w:eastAsia="Times New Roman" w:hAnsi="Arial" w:cs="Jacobs Chronos"/>
      <w:b/>
      <w:color w:val="000000"/>
      <w:sz w:val="24"/>
      <w:szCs w:val="20"/>
    </w:rPr>
  </w:style>
  <w:style w:type="paragraph" w:styleId="Heading2">
    <w:name w:val="heading 2"/>
    <w:basedOn w:val="Heading1"/>
    <w:next w:val="Normal"/>
    <w:link w:val="Heading2Char"/>
    <w:qFormat/>
    <w:rsid w:val="00684D21"/>
    <w:pPr>
      <w:numPr>
        <w:ilvl w:val="1"/>
      </w:numPr>
      <w:outlineLvl w:val="1"/>
    </w:pPr>
    <w:rPr>
      <w:sz w:val="20"/>
    </w:rPr>
  </w:style>
  <w:style w:type="paragraph" w:styleId="Heading3">
    <w:name w:val="heading 3"/>
    <w:basedOn w:val="Heading2"/>
    <w:next w:val="Normal"/>
    <w:link w:val="Heading3Char"/>
    <w:qFormat/>
    <w:rsid w:val="00684D21"/>
    <w:pPr>
      <w:numPr>
        <w:ilvl w:val="2"/>
      </w:num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08C"/>
    <w:rPr>
      <w:sz w:val="16"/>
      <w:szCs w:val="16"/>
    </w:rPr>
  </w:style>
  <w:style w:type="paragraph" w:styleId="CommentText">
    <w:name w:val="annotation text"/>
    <w:basedOn w:val="Normal"/>
    <w:link w:val="CommentTextChar"/>
    <w:uiPriority w:val="99"/>
    <w:unhideWhenUsed/>
    <w:rsid w:val="0018708C"/>
    <w:pPr>
      <w:spacing w:after="220" w:line="240" w:lineRule="auto"/>
    </w:pPr>
    <w:rPr>
      <w:rFonts w:ascii="Jacobs Chronos" w:eastAsia="Times New Roman" w:hAnsi="Jacobs Chronos" w:cs="Jacobs Chronos"/>
      <w:color w:val="000000"/>
      <w:sz w:val="20"/>
      <w:szCs w:val="20"/>
    </w:rPr>
  </w:style>
  <w:style w:type="character" w:customStyle="1" w:styleId="CommentTextChar">
    <w:name w:val="Comment Text Char"/>
    <w:basedOn w:val="DefaultParagraphFont"/>
    <w:link w:val="CommentText"/>
    <w:uiPriority w:val="99"/>
    <w:rsid w:val="0018708C"/>
    <w:rPr>
      <w:rFonts w:ascii="Jacobs Chronos" w:eastAsia="Times New Roman" w:hAnsi="Jacobs Chronos" w:cs="Jacobs Chronos"/>
      <w:color w:val="000000"/>
      <w:sz w:val="20"/>
      <w:szCs w:val="20"/>
    </w:rPr>
  </w:style>
  <w:style w:type="character" w:styleId="Hyperlink">
    <w:name w:val="Hyperlink"/>
    <w:basedOn w:val="DefaultParagraphFont"/>
    <w:uiPriority w:val="99"/>
    <w:unhideWhenUsed/>
    <w:rsid w:val="0018708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753C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753C1"/>
    <w:rPr>
      <w:rFonts w:ascii="Jacobs Chronos" w:eastAsia="Times New Roman" w:hAnsi="Jacobs Chronos" w:cs="Jacobs Chronos"/>
      <w:b/>
      <w:bCs/>
      <w:color w:val="000000"/>
      <w:sz w:val="20"/>
      <w:szCs w:val="20"/>
    </w:rPr>
  </w:style>
  <w:style w:type="paragraph" w:customStyle="1" w:styleId="paragraph">
    <w:name w:val="paragraph"/>
    <w:basedOn w:val="Normal"/>
    <w:rsid w:val="0094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34A6"/>
  </w:style>
  <w:style w:type="character" w:customStyle="1" w:styleId="eop">
    <w:name w:val="eop"/>
    <w:basedOn w:val="DefaultParagraphFont"/>
    <w:rsid w:val="009434A6"/>
  </w:style>
  <w:style w:type="character" w:customStyle="1" w:styleId="pagebreaktextspan">
    <w:name w:val="pagebreaktextspan"/>
    <w:basedOn w:val="DefaultParagraphFont"/>
    <w:rsid w:val="009434A6"/>
  </w:style>
  <w:style w:type="character" w:customStyle="1" w:styleId="Heading1Char">
    <w:name w:val="Heading 1 Char"/>
    <w:basedOn w:val="DefaultParagraphFont"/>
    <w:link w:val="Heading1"/>
    <w:rsid w:val="00684D21"/>
    <w:rPr>
      <w:rFonts w:ascii="Arial" w:eastAsia="Times New Roman" w:hAnsi="Arial" w:cs="Jacobs Chronos"/>
      <w:b/>
      <w:color w:val="000000"/>
      <w:sz w:val="24"/>
      <w:szCs w:val="20"/>
    </w:rPr>
  </w:style>
  <w:style w:type="character" w:customStyle="1" w:styleId="Heading2Char">
    <w:name w:val="Heading 2 Char"/>
    <w:basedOn w:val="DefaultParagraphFont"/>
    <w:link w:val="Heading2"/>
    <w:rsid w:val="00684D21"/>
    <w:rPr>
      <w:rFonts w:ascii="Arial" w:eastAsia="Times New Roman" w:hAnsi="Arial" w:cs="Jacobs Chronos"/>
      <w:b/>
      <w:color w:val="000000"/>
      <w:sz w:val="20"/>
      <w:szCs w:val="20"/>
    </w:rPr>
  </w:style>
  <w:style w:type="character" w:customStyle="1" w:styleId="Heading3Char">
    <w:name w:val="Heading 3 Char"/>
    <w:basedOn w:val="DefaultParagraphFont"/>
    <w:link w:val="Heading3"/>
    <w:rsid w:val="00684D21"/>
    <w:rPr>
      <w:rFonts w:ascii="Arial" w:eastAsia="Times New Roman" w:hAnsi="Arial" w:cs="Jacobs Chronos"/>
      <w:b/>
      <w:color w:val="000000"/>
      <w:sz w:val="18"/>
      <w:szCs w:val="20"/>
    </w:rPr>
  </w:style>
  <w:style w:type="paragraph" w:styleId="Header">
    <w:name w:val="header"/>
    <w:basedOn w:val="Normal"/>
    <w:link w:val="HeaderChar"/>
    <w:rsid w:val="00684D21"/>
    <w:pPr>
      <w:tabs>
        <w:tab w:val="right" w:pos="8363"/>
      </w:tabs>
      <w:spacing w:after="0" w:line="240" w:lineRule="exact"/>
    </w:pPr>
    <w:rPr>
      <w:rFonts w:ascii="Arial" w:eastAsia="Times New Roman" w:hAnsi="Arial" w:cs="Jacobs Chronos"/>
      <w:color w:val="000000"/>
      <w:sz w:val="16"/>
      <w:szCs w:val="20"/>
    </w:rPr>
  </w:style>
  <w:style w:type="character" w:customStyle="1" w:styleId="HeaderChar">
    <w:name w:val="Header Char"/>
    <w:basedOn w:val="DefaultParagraphFont"/>
    <w:link w:val="Header"/>
    <w:rsid w:val="00684D21"/>
    <w:rPr>
      <w:rFonts w:ascii="Arial" w:eastAsia="Times New Roman" w:hAnsi="Arial" w:cs="Jacobs Chronos"/>
      <w:color w:val="000000"/>
      <w:sz w:val="16"/>
      <w:szCs w:val="20"/>
    </w:rPr>
  </w:style>
  <w:style w:type="paragraph" w:styleId="ListParagraph">
    <w:name w:val="List Paragraph"/>
    <w:basedOn w:val="Normal"/>
    <w:uiPriority w:val="34"/>
    <w:qFormat/>
    <w:rsid w:val="00684D21"/>
    <w:pPr>
      <w:spacing w:after="220" w:line="240" w:lineRule="auto"/>
      <w:ind w:left="720"/>
      <w:contextualSpacing/>
    </w:pPr>
    <w:rPr>
      <w:rFonts w:ascii="Jacobs Chronos" w:eastAsia="Times New Roman" w:hAnsi="Jacobs Chronos" w:cs="Jacobs Chronos"/>
      <w:color w:val="000000"/>
      <w:szCs w:val="20"/>
    </w:rPr>
  </w:style>
  <w:style w:type="paragraph" w:customStyle="1" w:styleId="indent-3">
    <w:name w:val="indent-3"/>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5918"/>
    <w:rPr>
      <w:i/>
      <w:iCs/>
    </w:rPr>
  </w:style>
  <w:style w:type="character" w:customStyle="1" w:styleId="paragraph-hierarchy">
    <w:name w:val="paragraph-hierarchy"/>
    <w:basedOn w:val="DefaultParagraphFont"/>
    <w:rsid w:val="00E55918"/>
  </w:style>
  <w:style w:type="character" w:customStyle="1" w:styleId="paren">
    <w:name w:val="paren"/>
    <w:basedOn w:val="DefaultParagraphFont"/>
    <w:rsid w:val="00E55918"/>
  </w:style>
  <w:style w:type="paragraph" w:customStyle="1" w:styleId="indent-4">
    <w:name w:val="indent-4"/>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83"/>
  </w:style>
  <w:style w:type="paragraph" w:styleId="Revision">
    <w:name w:val="Revision"/>
    <w:hidden/>
    <w:uiPriority w:val="99"/>
    <w:semiHidden/>
    <w:rsid w:val="00041D83"/>
    <w:pPr>
      <w:spacing w:after="0" w:line="240" w:lineRule="auto"/>
    </w:pPr>
  </w:style>
  <w:style w:type="paragraph" w:customStyle="1" w:styleId="CompanyName">
    <w:name w:val="Company Name"/>
    <w:basedOn w:val="BodyText"/>
    <w:next w:val="Date"/>
    <w:rsid w:val="000918CB"/>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customStyle="1" w:styleId="ReturnAddress">
    <w:name w:val="Return Address"/>
    <w:rsid w:val="000918C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BodyText">
    <w:name w:val="Body Text"/>
    <w:basedOn w:val="Normal"/>
    <w:link w:val="BodyTextChar"/>
    <w:uiPriority w:val="99"/>
    <w:semiHidden/>
    <w:unhideWhenUsed/>
    <w:rsid w:val="000918CB"/>
    <w:pPr>
      <w:spacing w:after="120"/>
    </w:pPr>
  </w:style>
  <w:style w:type="character" w:customStyle="1" w:styleId="BodyTextChar">
    <w:name w:val="Body Text Char"/>
    <w:basedOn w:val="DefaultParagraphFont"/>
    <w:link w:val="BodyText"/>
    <w:uiPriority w:val="99"/>
    <w:semiHidden/>
    <w:rsid w:val="000918CB"/>
  </w:style>
  <w:style w:type="paragraph" w:styleId="Date">
    <w:name w:val="Date"/>
    <w:basedOn w:val="Normal"/>
    <w:next w:val="Normal"/>
    <w:link w:val="DateChar"/>
    <w:uiPriority w:val="99"/>
    <w:semiHidden/>
    <w:unhideWhenUsed/>
    <w:rsid w:val="000918CB"/>
  </w:style>
  <w:style w:type="character" w:customStyle="1" w:styleId="DateChar">
    <w:name w:val="Date Char"/>
    <w:basedOn w:val="DefaultParagraphFont"/>
    <w:link w:val="Date"/>
    <w:uiPriority w:val="99"/>
    <w:semiHidden/>
    <w:rsid w:val="000918CB"/>
  </w:style>
  <w:style w:type="paragraph" w:customStyle="1" w:styleId="Enclosure">
    <w:name w:val="Enclosure"/>
    <w:basedOn w:val="Normal"/>
    <w:next w:val="Normal"/>
    <w:rsid w:val="00DD131F"/>
    <w:pPr>
      <w:keepNext/>
      <w:keepLines/>
      <w:spacing w:before="120" w:after="120" w:line="240" w:lineRule="atLeast"/>
      <w:jc w:val="both"/>
    </w:pPr>
    <w:rPr>
      <w:rFonts w:ascii="Garamond" w:eastAsia="Times New Roman" w:hAnsi="Garamond" w:cs="Times New Roman"/>
      <w:kern w:val="18"/>
      <w:szCs w:val="20"/>
    </w:rPr>
  </w:style>
  <w:style w:type="paragraph" w:customStyle="1" w:styleId="ReferenceInitials">
    <w:name w:val="Reference Initials"/>
    <w:basedOn w:val="Normal"/>
    <w:next w:val="Enclosure"/>
    <w:rsid w:val="00C04609"/>
    <w:pPr>
      <w:keepNext/>
      <w:spacing w:before="220" w:after="0" w:line="240" w:lineRule="atLeast"/>
    </w:pPr>
    <w:rPr>
      <w:rFonts w:ascii="Garamond" w:eastAsia="Times New Roman" w:hAnsi="Garamond" w:cs="Times New Roman"/>
      <w:kern w:val="18"/>
      <w:szCs w:val="20"/>
    </w:rPr>
  </w:style>
  <w:style w:type="character" w:styleId="Mention">
    <w:name w:val="Mention"/>
    <w:basedOn w:val="DefaultParagraphFont"/>
    <w:uiPriority w:val="99"/>
    <w:unhideWhenUsed/>
    <w:rsid w:val="00A1038E"/>
    <w:rPr>
      <w:color w:val="2B579A"/>
      <w:shd w:val="clear" w:color="auto" w:fill="E1DFDD"/>
    </w:rPr>
  </w:style>
  <w:style w:type="character" w:styleId="FollowedHyperlink">
    <w:name w:val="FollowedHyperlink"/>
    <w:basedOn w:val="DefaultParagraphFont"/>
    <w:uiPriority w:val="99"/>
    <w:semiHidden/>
    <w:unhideWhenUsed/>
    <w:rsid w:val="00E034FB"/>
    <w:rPr>
      <w:color w:val="954F72" w:themeColor="followedHyperlink"/>
      <w:u w:val="single"/>
    </w:rPr>
  </w:style>
  <w:style w:type="character" w:styleId="UnresolvedMention">
    <w:name w:val="Unresolved Mention"/>
    <w:basedOn w:val="DefaultParagraphFont"/>
    <w:uiPriority w:val="99"/>
    <w:semiHidden/>
    <w:unhideWhenUsed/>
    <w:rsid w:val="004A5554"/>
    <w:rPr>
      <w:color w:val="605E5C"/>
      <w:shd w:val="clear" w:color="auto" w:fill="E1DFDD"/>
    </w:rPr>
  </w:style>
  <w:style w:type="paragraph" w:styleId="NoSpacing">
    <w:name w:val="No Spacing"/>
    <w:uiPriority w:val="1"/>
    <w:qFormat/>
    <w:rsid w:val="009E7EED"/>
    <w:pPr>
      <w:spacing w:after="0" w:line="240" w:lineRule="auto"/>
    </w:pPr>
  </w:style>
  <w:style w:type="paragraph" w:styleId="NormalWeb">
    <w:name w:val="Normal (Web)"/>
    <w:basedOn w:val="Normal"/>
    <w:uiPriority w:val="99"/>
    <w:unhideWhenUsed/>
    <w:rsid w:val="00B15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8873">
      <w:bodyDiv w:val="1"/>
      <w:marLeft w:val="0"/>
      <w:marRight w:val="0"/>
      <w:marTop w:val="0"/>
      <w:marBottom w:val="0"/>
      <w:divBdr>
        <w:top w:val="none" w:sz="0" w:space="0" w:color="auto"/>
        <w:left w:val="none" w:sz="0" w:space="0" w:color="auto"/>
        <w:bottom w:val="none" w:sz="0" w:space="0" w:color="auto"/>
        <w:right w:val="none" w:sz="0" w:space="0" w:color="auto"/>
      </w:divBdr>
      <w:divsChild>
        <w:div w:id="871504654">
          <w:marLeft w:val="0"/>
          <w:marRight w:val="0"/>
          <w:marTop w:val="0"/>
          <w:marBottom w:val="0"/>
          <w:divBdr>
            <w:top w:val="none" w:sz="0" w:space="0" w:color="auto"/>
            <w:left w:val="none" w:sz="0" w:space="0" w:color="auto"/>
            <w:bottom w:val="none" w:sz="0" w:space="0" w:color="auto"/>
            <w:right w:val="none" w:sz="0" w:space="0" w:color="auto"/>
          </w:divBdr>
        </w:div>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497383157">
      <w:bodyDiv w:val="1"/>
      <w:marLeft w:val="0"/>
      <w:marRight w:val="0"/>
      <w:marTop w:val="0"/>
      <w:marBottom w:val="0"/>
      <w:divBdr>
        <w:top w:val="none" w:sz="0" w:space="0" w:color="auto"/>
        <w:left w:val="none" w:sz="0" w:space="0" w:color="auto"/>
        <w:bottom w:val="none" w:sz="0" w:space="0" w:color="auto"/>
        <w:right w:val="none" w:sz="0" w:space="0" w:color="auto"/>
      </w:divBdr>
      <w:divsChild>
        <w:div w:id="1664417">
          <w:marLeft w:val="0"/>
          <w:marRight w:val="0"/>
          <w:marTop w:val="0"/>
          <w:marBottom w:val="0"/>
          <w:divBdr>
            <w:top w:val="none" w:sz="0" w:space="0" w:color="auto"/>
            <w:left w:val="none" w:sz="0" w:space="0" w:color="auto"/>
            <w:bottom w:val="none" w:sz="0" w:space="0" w:color="auto"/>
            <w:right w:val="none" w:sz="0" w:space="0" w:color="auto"/>
          </w:divBdr>
        </w:div>
        <w:div w:id="25300907">
          <w:marLeft w:val="0"/>
          <w:marRight w:val="0"/>
          <w:marTop w:val="0"/>
          <w:marBottom w:val="0"/>
          <w:divBdr>
            <w:top w:val="none" w:sz="0" w:space="0" w:color="auto"/>
            <w:left w:val="none" w:sz="0" w:space="0" w:color="auto"/>
            <w:bottom w:val="none" w:sz="0" w:space="0" w:color="auto"/>
            <w:right w:val="none" w:sz="0" w:space="0" w:color="auto"/>
          </w:divBdr>
        </w:div>
        <w:div w:id="76709666">
          <w:marLeft w:val="0"/>
          <w:marRight w:val="0"/>
          <w:marTop w:val="0"/>
          <w:marBottom w:val="0"/>
          <w:divBdr>
            <w:top w:val="none" w:sz="0" w:space="0" w:color="auto"/>
            <w:left w:val="none" w:sz="0" w:space="0" w:color="auto"/>
            <w:bottom w:val="none" w:sz="0" w:space="0" w:color="auto"/>
            <w:right w:val="none" w:sz="0" w:space="0" w:color="auto"/>
          </w:divBdr>
        </w:div>
        <w:div w:id="84153772">
          <w:marLeft w:val="0"/>
          <w:marRight w:val="0"/>
          <w:marTop w:val="0"/>
          <w:marBottom w:val="0"/>
          <w:divBdr>
            <w:top w:val="none" w:sz="0" w:space="0" w:color="auto"/>
            <w:left w:val="none" w:sz="0" w:space="0" w:color="auto"/>
            <w:bottom w:val="none" w:sz="0" w:space="0" w:color="auto"/>
            <w:right w:val="none" w:sz="0" w:space="0" w:color="auto"/>
          </w:divBdr>
        </w:div>
        <w:div w:id="240018882">
          <w:marLeft w:val="0"/>
          <w:marRight w:val="0"/>
          <w:marTop w:val="0"/>
          <w:marBottom w:val="0"/>
          <w:divBdr>
            <w:top w:val="none" w:sz="0" w:space="0" w:color="auto"/>
            <w:left w:val="none" w:sz="0" w:space="0" w:color="auto"/>
            <w:bottom w:val="none" w:sz="0" w:space="0" w:color="auto"/>
            <w:right w:val="none" w:sz="0" w:space="0" w:color="auto"/>
          </w:divBdr>
        </w:div>
        <w:div w:id="282227240">
          <w:marLeft w:val="0"/>
          <w:marRight w:val="0"/>
          <w:marTop w:val="0"/>
          <w:marBottom w:val="0"/>
          <w:divBdr>
            <w:top w:val="none" w:sz="0" w:space="0" w:color="auto"/>
            <w:left w:val="none" w:sz="0" w:space="0" w:color="auto"/>
            <w:bottom w:val="none" w:sz="0" w:space="0" w:color="auto"/>
            <w:right w:val="none" w:sz="0" w:space="0" w:color="auto"/>
          </w:divBdr>
        </w:div>
        <w:div w:id="296254599">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330717943">
          <w:marLeft w:val="0"/>
          <w:marRight w:val="0"/>
          <w:marTop w:val="0"/>
          <w:marBottom w:val="0"/>
          <w:divBdr>
            <w:top w:val="none" w:sz="0" w:space="0" w:color="auto"/>
            <w:left w:val="none" w:sz="0" w:space="0" w:color="auto"/>
            <w:bottom w:val="none" w:sz="0" w:space="0" w:color="auto"/>
            <w:right w:val="none" w:sz="0" w:space="0" w:color="auto"/>
          </w:divBdr>
        </w:div>
        <w:div w:id="394938160">
          <w:marLeft w:val="0"/>
          <w:marRight w:val="0"/>
          <w:marTop w:val="0"/>
          <w:marBottom w:val="0"/>
          <w:divBdr>
            <w:top w:val="none" w:sz="0" w:space="0" w:color="auto"/>
            <w:left w:val="none" w:sz="0" w:space="0" w:color="auto"/>
            <w:bottom w:val="none" w:sz="0" w:space="0" w:color="auto"/>
            <w:right w:val="none" w:sz="0" w:space="0" w:color="auto"/>
          </w:divBdr>
        </w:div>
        <w:div w:id="414979333">
          <w:marLeft w:val="0"/>
          <w:marRight w:val="0"/>
          <w:marTop w:val="0"/>
          <w:marBottom w:val="0"/>
          <w:divBdr>
            <w:top w:val="none" w:sz="0" w:space="0" w:color="auto"/>
            <w:left w:val="none" w:sz="0" w:space="0" w:color="auto"/>
            <w:bottom w:val="none" w:sz="0" w:space="0" w:color="auto"/>
            <w:right w:val="none" w:sz="0" w:space="0" w:color="auto"/>
          </w:divBdr>
        </w:div>
        <w:div w:id="558983995">
          <w:marLeft w:val="0"/>
          <w:marRight w:val="0"/>
          <w:marTop w:val="0"/>
          <w:marBottom w:val="0"/>
          <w:divBdr>
            <w:top w:val="none" w:sz="0" w:space="0" w:color="auto"/>
            <w:left w:val="none" w:sz="0" w:space="0" w:color="auto"/>
            <w:bottom w:val="none" w:sz="0" w:space="0" w:color="auto"/>
            <w:right w:val="none" w:sz="0" w:space="0" w:color="auto"/>
          </w:divBdr>
        </w:div>
        <w:div w:id="644551490">
          <w:marLeft w:val="0"/>
          <w:marRight w:val="0"/>
          <w:marTop w:val="0"/>
          <w:marBottom w:val="0"/>
          <w:divBdr>
            <w:top w:val="none" w:sz="0" w:space="0" w:color="auto"/>
            <w:left w:val="none" w:sz="0" w:space="0" w:color="auto"/>
            <w:bottom w:val="none" w:sz="0" w:space="0" w:color="auto"/>
            <w:right w:val="none" w:sz="0" w:space="0" w:color="auto"/>
          </w:divBdr>
          <w:divsChild>
            <w:div w:id="1547063573">
              <w:marLeft w:val="0"/>
              <w:marRight w:val="0"/>
              <w:marTop w:val="0"/>
              <w:marBottom w:val="0"/>
              <w:divBdr>
                <w:top w:val="none" w:sz="0" w:space="0" w:color="auto"/>
                <w:left w:val="none" w:sz="0" w:space="0" w:color="auto"/>
                <w:bottom w:val="none" w:sz="0" w:space="0" w:color="auto"/>
                <w:right w:val="none" w:sz="0" w:space="0" w:color="auto"/>
              </w:divBdr>
            </w:div>
            <w:div w:id="1825195802">
              <w:marLeft w:val="0"/>
              <w:marRight w:val="0"/>
              <w:marTop w:val="0"/>
              <w:marBottom w:val="0"/>
              <w:divBdr>
                <w:top w:val="none" w:sz="0" w:space="0" w:color="auto"/>
                <w:left w:val="none" w:sz="0" w:space="0" w:color="auto"/>
                <w:bottom w:val="none" w:sz="0" w:space="0" w:color="auto"/>
                <w:right w:val="none" w:sz="0" w:space="0" w:color="auto"/>
              </w:divBdr>
            </w:div>
          </w:divsChild>
        </w:div>
        <w:div w:id="696738045">
          <w:marLeft w:val="0"/>
          <w:marRight w:val="0"/>
          <w:marTop w:val="0"/>
          <w:marBottom w:val="0"/>
          <w:divBdr>
            <w:top w:val="none" w:sz="0" w:space="0" w:color="auto"/>
            <w:left w:val="none" w:sz="0" w:space="0" w:color="auto"/>
            <w:bottom w:val="none" w:sz="0" w:space="0" w:color="auto"/>
            <w:right w:val="none" w:sz="0" w:space="0" w:color="auto"/>
          </w:divBdr>
        </w:div>
        <w:div w:id="706563529">
          <w:marLeft w:val="0"/>
          <w:marRight w:val="0"/>
          <w:marTop w:val="0"/>
          <w:marBottom w:val="0"/>
          <w:divBdr>
            <w:top w:val="none" w:sz="0" w:space="0" w:color="auto"/>
            <w:left w:val="none" w:sz="0" w:space="0" w:color="auto"/>
            <w:bottom w:val="none" w:sz="0" w:space="0" w:color="auto"/>
            <w:right w:val="none" w:sz="0" w:space="0" w:color="auto"/>
          </w:divBdr>
        </w:div>
        <w:div w:id="754589505">
          <w:marLeft w:val="0"/>
          <w:marRight w:val="0"/>
          <w:marTop w:val="0"/>
          <w:marBottom w:val="0"/>
          <w:divBdr>
            <w:top w:val="none" w:sz="0" w:space="0" w:color="auto"/>
            <w:left w:val="none" w:sz="0" w:space="0" w:color="auto"/>
            <w:bottom w:val="none" w:sz="0" w:space="0" w:color="auto"/>
            <w:right w:val="none" w:sz="0" w:space="0" w:color="auto"/>
          </w:divBdr>
        </w:div>
        <w:div w:id="794757754">
          <w:marLeft w:val="0"/>
          <w:marRight w:val="0"/>
          <w:marTop w:val="0"/>
          <w:marBottom w:val="0"/>
          <w:divBdr>
            <w:top w:val="none" w:sz="0" w:space="0" w:color="auto"/>
            <w:left w:val="none" w:sz="0" w:space="0" w:color="auto"/>
            <w:bottom w:val="none" w:sz="0" w:space="0" w:color="auto"/>
            <w:right w:val="none" w:sz="0" w:space="0" w:color="auto"/>
          </w:divBdr>
        </w:div>
        <w:div w:id="815147715">
          <w:marLeft w:val="0"/>
          <w:marRight w:val="0"/>
          <w:marTop w:val="0"/>
          <w:marBottom w:val="0"/>
          <w:divBdr>
            <w:top w:val="none" w:sz="0" w:space="0" w:color="auto"/>
            <w:left w:val="none" w:sz="0" w:space="0" w:color="auto"/>
            <w:bottom w:val="none" w:sz="0" w:space="0" w:color="auto"/>
            <w:right w:val="none" w:sz="0" w:space="0" w:color="auto"/>
          </w:divBdr>
        </w:div>
        <w:div w:id="965357136">
          <w:marLeft w:val="0"/>
          <w:marRight w:val="0"/>
          <w:marTop w:val="0"/>
          <w:marBottom w:val="0"/>
          <w:divBdr>
            <w:top w:val="none" w:sz="0" w:space="0" w:color="auto"/>
            <w:left w:val="none" w:sz="0" w:space="0" w:color="auto"/>
            <w:bottom w:val="none" w:sz="0" w:space="0" w:color="auto"/>
            <w:right w:val="none" w:sz="0" w:space="0" w:color="auto"/>
          </w:divBdr>
          <w:divsChild>
            <w:div w:id="21983257">
              <w:marLeft w:val="0"/>
              <w:marRight w:val="0"/>
              <w:marTop w:val="0"/>
              <w:marBottom w:val="0"/>
              <w:divBdr>
                <w:top w:val="none" w:sz="0" w:space="0" w:color="auto"/>
                <w:left w:val="none" w:sz="0" w:space="0" w:color="auto"/>
                <w:bottom w:val="none" w:sz="0" w:space="0" w:color="auto"/>
                <w:right w:val="none" w:sz="0" w:space="0" w:color="auto"/>
              </w:divBdr>
            </w:div>
            <w:div w:id="224223090">
              <w:marLeft w:val="0"/>
              <w:marRight w:val="0"/>
              <w:marTop w:val="0"/>
              <w:marBottom w:val="0"/>
              <w:divBdr>
                <w:top w:val="none" w:sz="0" w:space="0" w:color="auto"/>
                <w:left w:val="none" w:sz="0" w:space="0" w:color="auto"/>
                <w:bottom w:val="none" w:sz="0" w:space="0" w:color="auto"/>
                <w:right w:val="none" w:sz="0" w:space="0" w:color="auto"/>
              </w:divBdr>
            </w:div>
            <w:div w:id="670569607">
              <w:marLeft w:val="0"/>
              <w:marRight w:val="0"/>
              <w:marTop w:val="0"/>
              <w:marBottom w:val="0"/>
              <w:divBdr>
                <w:top w:val="none" w:sz="0" w:space="0" w:color="auto"/>
                <w:left w:val="none" w:sz="0" w:space="0" w:color="auto"/>
                <w:bottom w:val="none" w:sz="0" w:space="0" w:color="auto"/>
                <w:right w:val="none" w:sz="0" w:space="0" w:color="auto"/>
              </w:divBdr>
            </w:div>
          </w:divsChild>
        </w:div>
        <w:div w:id="1013145709">
          <w:marLeft w:val="0"/>
          <w:marRight w:val="0"/>
          <w:marTop w:val="0"/>
          <w:marBottom w:val="0"/>
          <w:divBdr>
            <w:top w:val="none" w:sz="0" w:space="0" w:color="auto"/>
            <w:left w:val="none" w:sz="0" w:space="0" w:color="auto"/>
            <w:bottom w:val="none" w:sz="0" w:space="0" w:color="auto"/>
            <w:right w:val="none" w:sz="0" w:space="0" w:color="auto"/>
          </w:divBdr>
        </w:div>
        <w:div w:id="1095780887">
          <w:marLeft w:val="0"/>
          <w:marRight w:val="0"/>
          <w:marTop w:val="0"/>
          <w:marBottom w:val="0"/>
          <w:divBdr>
            <w:top w:val="none" w:sz="0" w:space="0" w:color="auto"/>
            <w:left w:val="none" w:sz="0" w:space="0" w:color="auto"/>
            <w:bottom w:val="none" w:sz="0" w:space="0" w:color="auto"/>
            <w:right w:val="none" w:sz="0" w:space="0" w:color="auto"/>
          </w:divBdr>
        </w:div>
        <w:div w:id="1131825794">
          <w:marLeft w:val="0"/>
          <w:marRight w:val="0"/>
          <w:marTop w:val="0"/>
          <w:marBottom w:val="0"/>
          <w:divBdr>
            <w:top w:val="none" w:sz="0" w:space="0" w:color="auto"/>
            <w:left w:val="none" w:sz="0" w:space="0" w:color="auto"/>
            <w:bottom w:val="none" w:sz="0" w:space="0" w:color="auto"/>
            <w:right w:val="none" w:sz="0" w:space="0" w:color="auto"/>
          </w:divBdr>
        </w:div>
        <w:div w:id="1307976204">
          <w:marLeft w:val="0"/>
          <w:marRight w:val="0"/>
          <w:marTop w:val="0"/>
          <w:marBottom w:val="0"/>
          <w:divBdr>
            <w:top w:val="none" w:sz="0" w:space="0" w:color="auto"/>
            <w:left w:val="none" w:sz="0" w:space="0" w:color="auto"/>
            <w:bottom w:val="none" w:sz="0" w:space="0" w:color="auto"/>
            <w:right w:val="none" w:sz="0" w:space="0" w:color="auto"/>
          </w:divBdr>
        </w:div>
        <w:div w:id="1327519022">
          <w:marLeft w:val="0"/>
          <w:marRight w:val="0"/>
          <w:marTop w:val="0"/>
          <w:marBottom w:val="0"/>
          <w:divBdr>
            <w:top w:val="none" w:sz="0" w:space="0" w:color="auto"/>
            <w:left w:val="none" w:sz="0" w:space="0" w:color="auto"/>
            <w:bottom w:val="none" w:sz="0" w:space="0" w:color="auto"/>
            <w:right w:val="none" w:sz="0" w:space="0" w:color="auto"/>
          </w:divBdr>
        </w:div>
        <w:div w:id="1370718065">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22096177">
          <w:marLeft w:val="0"/>
          <w:marRight w:val="0"/>
          <w:marTop w:val="0"/>
          <w:marBottom w:val="0"/>
          <w:divBdr>
            <w:top w:val="none" w:sz="0" w:space="0" w:color="auto"/>
            <w:left w:val="none" w:sz="0" w:space="0" w:color="auto"/>
            <w:bottom w:val="none" w:sz="0" w:space="0" w:color="auto"/>
            <w:right w:val="none" w:sz="0" w:space="0" w:color="auto"/>
          </w:divBdr>
        </w:div>
        <w:div w:id="1459228497">
          <w:marLeft w:val="0"/>
          <w:marRight w:val="0"/>
          <w:marTop w:val="0"/>
          <w:marBottom w:val="0"/>
          <w:divBdr>
            <w:top w:val="none" w:sz="0" w:space="0" w:color="auto"/>
            <w:left w:val="none" w:sz="0" w:space="0" w:color="auto"/>
            <w:bottom w:val="none" w:sz="0" w:space="0" w:color="auto"/>
            <w:right w:val="none" w:sz="0" w:space="0" w:color="auto"/>
          </w:divBdr>
        </w:div>
        <w:div w:id="1500077960">
          <w:marLeft w:val="0"/>
          <w:marRight w:val="0"/>
          <w:marTop w:val="0"/>
          <w:marBottom w:val="0"/>
          <w:divBdr>
            <w:top w:val="none" w:sz="0" w:space="0" w:color="auto"/>
            <w:left w:val="none" w:sz="0" w:space="0" w:color="auto"/>
            <w:bottom w:val="none" w:sz="0" w:space="0" w:color="auto"/>
            <w:right w:val="none" w:sz="0" w:space="0" w:color="auto"/>
          </w:divBdr>
        </w:div>
        <w:div w:id="1515798429">
          <w:marLeft w:val="0"/>
          <w:marRight w:val="0"/>
          <w:marTop w:val="0"/>
          <w:marBottom w:val="0"/>
          <w:divBdr>
            <w:top w:val="none" w:sz="0" w:space="0" w:color="auto"/>
            <w:left w:val="none" w:sz="0" w:space="0" w:color="auto"/>
            <w:bottom w:val="none" w:sz="0" w:space="0" w:color="auto"/>
            <w:right w:val="none" w:sz="0" w:space="0" w:color="auto"/>
          </w:divBdr>
        </w:div>
        <w:div w:id="1529827728">
          <w:marLeft w:val="0"/>
          <w:marRight w:val="0"/>
          <w:marTop w:val="0"/>
          <w:marBottom w:val="0"/>
          <w:divBdr>
            <w:top w:val="none" w:sz="0" w:space="0" w:color="auto"/>
            <w:left w:val="none" w:sz="0" w:space="0" w:color="auto"/>
            <w:bottom w:val="none" w:sz="0" w:space="0" w:color="auto"/>
            <w:right w:val="none" w:sz="0" w:space="0" w:color="auto"/>
          </w:divBdr>
        </w:div>
        <w:div w:id="1554804759">
          <w:marLeft w:val="0"/>
          <w:marRight w:val="0"/>
          <w:marTop w:val="0"/>
          <w:marBottom w:val="0"/>
          <w:divBdr>
            <w:top w:val="none" w:sz="0" w:space="0" w:color="auto"/>
            <w:left w:val="none" w:sz="0" w:space="0" w:color="auto"/>
            <w:bottom w:val="none" w:sz="0" w:space="0" w:color="auto"/>
            <w:right w:val="none" w:sz="0" w:space="0" w:color="auto"/>
          </w:divBdr>
        </w:div>
        <w:div w:id="1555194062">
          <w:marLeft w:val="0"/>
          <w:marRight w:val="0"/>
          <w:marTop w:val="0"/>
          <w:marBottom w:val="0"/>
          <w:divBdr>
            <w:top w:val="none" w:sz="0" w:space="0" w:color="auto"/>
            <w:left w:val="none" w:sz="0" w:space="0" w:color="auto"/>
            <w:bottom w:val="none" w:sz="0" w:space="0" w:color="auto"/>
            <w:right w:val="none" w:sz="0" w:space="0" w:color="auto"/>
          </w:divBdr>
        </w:div>
        <w:div w:id="1560749113">
          <w:marLeft w:val="0"/>
          <w:marRight w:val="0"/>
          <w:marTop w:val="0"/>
          <w:marBottom w:val="0"/>
          <w:divBdr>
            <w:top w:val="none" w:sz="0" w:space="0" w:color="auto"/>
            <w:left w:val="none" w:sz="0" w:space="0" w:color="auto"/>
            <w:bottom w:val="none" w:sz="0" w:space="0" w:color="auto"/>
            <w:right w:val="none" w:sz="0" w:space="0" w:color="auto"/>
          </w:divBdr>
        </w:div>
        <w:div w:id="1563250521">
          <w:marLeft w:val="0"/>
          <w:marRight w:val="0"/>
          <w:marTop w:val="0"/>
          <w:marBottom w:val="0"/>
          <w:divBdr>
            <w:top w:val="none" w:sz="0" w:space="0" w:color="auto"/>
            <w:left w:val="none" w:sz="0" w:space="0" w:color="auto"/>
            <w:bottom w:val="none" w:sz="0" w:space="0" w:color="auto"/>
            <w:right w:val="none" w:sz="0" w:space="0" w:color="auto"/>
          </w:divBdr>
        </w:div>
        <w:div w:id="1587808175">
          <w:marLeft w:val="0"/>
          <w:marRight w:val="0"/>
          <w:marTop w:val="0"/>
          <w:marBottom w:val="0"/>
          <w:divBdr>
            <w:top w:val="none" w:sz="0" w:space="0" w:color="auto"/>
            <w:left w:val="none" w:sz="0" w:space="0" w:color="auto"/>
            <w:bottom w:val="none" w:sz="0" w:space="0" w:color="auto"/>
            <w:right w:val="none" w:sz="0" w:space="0" w:color="auto"/>
          </w:divBdr>
        </w:div>
        <w:div w:id="1639653218">
          <w:marLeft w:val="0"/>
          <w:marRight w:val="0"/>
          <w:marTop w:val="0"/>
          <w:marBottom w:val="0"/>
          <w:divBdr>
            <w:top w:val="none" w:sz="0" w:space="0" w:color="auto"/>
            <w:left w:val="none" w:sz="0" w:space="0" w:color="auto"/>
            <w:bottom w:val="none" w:sz="0" w:space="0" w:color="auto"/>
            <w:right w:val="none" w:sz="0" w:space="0" w:color="auto"/>
          </w:divBdr>
        </w:div>
        <w:div w:id="1647398376">
          <w:marLeft w:val="0"/>
          <w:marRight w:val="0"/>
          <w:marTop w:val="0"/>
          <w:marBottom w:val="0"/>
          <w:divBdr>
            <w:top w:val="none" w:sz="0" w:space="0" w:color="auto"/>
            <w:left w:val="none" w:sz="0" w:space="0" w:color="auto"/>
            <w:bottom w:val="none" w:sz="0" w:space="0" w:color="auto"/>
            <w:right w:val="none" w:sz="0" w:space="0" w:color="auto"/>
          </w:divBdr>
        </w:div>
        <w:div w:id="1698846033">
          <w:marLeft w:val="0"/>
          <w:marRight w:val="0"/>
          <w:marTop w:val="0"/>
          <w:marBottom w:val="0"/>
          <w:divBdr>
            <w:top w:val="none" w:sz="0" w:space="0" w:color="auto"/>
            <w:left w:val="none" w:sz="0" w:space="0" w:color="auto"/>
            <w:bottom w:val="none" w:sz="0" w:space="0" w:color="auto"/>
            <w:right w:val="none" w:sz="0" w:space="0" w:color="auto"/>
          </w:divBdr>
        </w:div>
        <w:div w:id="1758138640">
          <w:marLeft w:val="0"/>
          <w:marRight w:val="0"/>
          <w:marTop w:val="0"/>
          <w:marBottom w:val="0"/>
          <w:divBdr>
            <w:top w:val="none" w:sz="0" w:space="0" w:color="auto"/>
            <w:left w:val="none" w:sz="0" w:space="0" w:color="auto"/>
            <w:bottom w:val="none" w:sz="0" w:space="0" w:color="auto"/>
            <w:right w:val="none" w:sz="0" w:space="0" w:color="auto"/>
          </w:divBdr>
          <w:divsChild>
            <w:div w:id="1297613173">
              <w:marLeft w:val="0"/>
              <w:marRight w:val="0"/>
              <w:marTop w:val="0"/>
              <w:marBottom w:val="0"/>
              <w:divBdr>
                <w:top w:val="none" w:sz="0" w:space="0" w:color="auto"/>
                <w:left w:val="none" w:sz="0" w:space="0" w:color="auto"/>
                <w:bottom w:val="none" w:sz="0" w:space="0" w:color="auto"/>
                <w:right w:val="none" w:sz="0" w:space="0" w:color="auto"/>
              </w:divBdr>
            </w:div>
          </w:divsChild>
        </w:div>
        <w:div w:id="1768577347">
          <w:marLeft w:val="0"/>
          <w:marRight w:val="0"/>
          <w:marTop w:val="0"/>
          <w:marBottom w:val="0"/>
          <w:divBdr>
            <w:top w:val="none" w:sz="0" w:space="0" w:color="auto"/>
            <w:left w:val="none" w:sz="0" w:space="0" w:color="auto"/>
            <w:bottom w:val="none" w:sz="0" w:space="0" w:color="auto"/>
            <w:right w:val="none" w:sz="0" w:space="0" w:color="auto"/>
          </w:divBdr>
          <w:divsChild>
            <w:div w:id="1707365608">
              <w:marLeft w:val="-75"/>
              <w:marRight w:val="0"/>
              <w:marTop w:val="30"/>
              <w:marBottom w:val="30"/>
              <w:divBdr>
                <w:top w:val="none" w:sz="0" w:space="0" w:color="auto"/>
                <w:left w:val="none" w:sz="0" w:space="0" w:color="auto"/>
                <w:bottom w:val="none" w:sz="0" w:space="0" w:color="auto"/>
                <w:right w:val="none" w:sz="0" w:space="0" w:color="auto"/>
              </w:divBdr>
              <w:divsChild>
                <w:div w:id="2438648">
                  <w:marLeft w:val="0"/>
                  <w:marRight w:val="0"/>
                  <w:marTop w:val="0"/>
                  <w:marBottom w:val="0"/>
                  <w:divBdr>
                    <w:top w:val="none" w:sz="0" w:space="0" w:color="auto"/>
                    <w:left w:val="none" w:sz="0" w:space="0" w:color="auto"/>
                    <w:bottom w:val="none" w:sz="0" w:space="0" w:color="auto"/>
                    <w:right w:val="none" w:sz="0" w:space="0" w:color="auto"/>
                  </w:divBdr>
                  <w:divsChild>
                    <w:div w:id="2036693407">
                      <w:marLeft w:val="0"/>
                      <w:marRight w:val="0"/>
                      <w:marTop w:val="0"/>
                      <w:marBottom w:val="0"/>
                      <w:divBdr>
                        <w:top w:val="none" w:sz="0" w:space="0" w:color="auto"/>
                        <w:left w:val="none" w:sz="0" w:space="0" w:color="auto"/>
                        <w:bottom w:val="none" w:sz="0" w:space="0" w:color="auto"/>
                        <w:right w:val="none" w:sz="0" w:space="0" w:color="auto"/>
                      </w:divBdr>
                    </w:div>
                  </w:divsChild>
                </w:div>
                <w:div w:id="22172344">
                  <w:marLeft w:val="0"/>
                  <w:marRight w:val="0"/>
                  <w:marTop w:val="0"/>
                  <w:marBottom w:val="0"/>
                  <w:divBdr>
                    <w:top w:val="none" w:sz="0" w:space="0" w:color="auto"/>
                    <w:left w:val="none" w:sz="0" w:space="0" w:color="auto"/>
                    <w:bottom w:val="none" w:sz="0" w:space="0" w:color="auto"/>
                    <w:right w:val="none" w:sz="0" w:space="0" w:color="auto"/>
                  </w:divBdr>
                  <w:divsChild>
                    <w:div w:id="1852715999">
                      <w:marLeft w:val="0"/>
                      <w:marRight w:val="0"/>
                      <w:marTop w:val="0"/>
                      <w:marBottom w:val="0"/>
                      <w:divBdr>
                        <w:top w:val="none" w:sz="0" w:space="0" w:color="auto"/>
                        <w:left w:val="none" w:sz="0" w:space="0" w:color="auto"/>
                        <w:bottom w:val="none" w:sz="0" w:space="0" w:color="auto"/>
                        <w:right w:val="none" w:sz="0" w:space="0" w:color="auto"/>
                      </w:divBdr>
                    </w:div>
                  </w:divsChild>
                </w:div>
                <w:div w:id="75131195">
                  <w:marLeft w:val="0"/>
                  <w:marRight w:val="0"/>
                  <w:marTop w:val="0"/>
                  <w:marBottom w:val="0"/>
                  <w:divBdr>
                    <w:top w:val="none" w:sz="0" w:space="0" w:color="auto"/>
                    <w:left w:val="none" w:sz="0" w:space="0" w:color="auto"/>
                    <w:bottom w:val="none" w:sz="0" w:space="0" w:color="auto"/>
                    <w:right w:val="none" w:sz="0" w:space="0" w:color="auto"/>
                  </w:divBdr>
                  <w:divsChild>
                    <w:div w:id="1127315911">
                      <w:marLeft w:val="0"/>
                      <w:marRight w:val="0"/>
                      <w:marTop w:val="0"/>
                      <w:marBottom w:val="0"/>
                      <w:divBdr>
                        <w:top w:val="none" w:sz="0" w:space="0" w:color="auto"/>
                        <w:left w:val="none" w:sz="0" w:space="0" w:color="auto"/>
                        <w:bottom w:val="none" w:sz="0" w:space="0" w:color="auto"/>
                        <w:right w:val="none" w:sz="0" w:space="0" w:color="auto"/>
                      </w:divBdr>
                    </w:div>
                  </w:divsChild>
                </w:div>
                <w:div w:id="148324041">
                  <w:marLeft w:val="0"/>
                  <w:marRight w:val="0"/>
                  <w:marTop w:val="0"/>
                  <w:marBottom w:val="0"/>
                  <w:divBdr>
                    <w:top w:val="none" w:sz="0" w:space="0" w:color="auto"/>
                    <w:left w:val="none" w:sz="0" w:space="0" w:color="auto"/>
                    <w:bottom w:val="none" w:sz="0" w:space="0" w:color="auto"/>
                    <w:right w:val="none" w:sz="0" w:space="0" w:color="auto"/>
                  </w:divBdr>
                  <w:divsChild>
                    <w:div w:id="1131511794">
                      <w:marLeft w:val="0"/>
                      <w:marRight w:val="0"/>
                      <w:marTop w:val="0"/>
                      <w:marBottom w:val="0"/>
                      <w:divBdr>
                        <w:top w:val="none" w:sz="0" w:space="0" w:color="auto"/>
                        <w:left w:val="none" w:sz="0" w:space="0" w:color="auto"/>
                        <w:bottom w:val="none" w:sz="0" w:space="0" w:color="auto"/>
                        <w:right w:val="none" w:sz="0" w:space="0" w:color="auto"/>
                      </w:divBdr>
                    </w:div>
                  </w:divsChild>
                </w:div>
                <w:div w:id="158497759">
                  <w:marLeft w:val="0"/>
                  <w:marRight w:val="0"/>
                  <w:marTop w:val="0"/>
                  <w:marBottom w:val="0"/>
                  <w:divBdr>
                    <w:top w:val="none" w:sz="0" w:space="0" w:color="auto"/>
                    <w:left w:val="none" w:sz="0" w:space="0" w:color="auto"/>
                    <w:bottom w:val="none" w:sz="0" w:space="0" w:color="auto"/>
                    <w:right w:val="none" w:sz="0" w:space="0" w:color="auto"/>
                  </w:divBdr>
                  <w:divsChild>
                    <w:div w:id="376660659">
                      <w:marLeft w:val="0"/>
                      <w:marRight w:val="0"/>
                      <w:marTop w:val="0"/>
                      <w:marBottom w:val="0"/>
                      <w:divBdr>
                        <w:top w:val="none" w:sz="0" w:space="0" w:color="auto"/>
                        <w:left w:val="none" w:sz="0" w:space="0" w:color="auto"/>
                        <w:bottom w:val="none" w:sz="0" w:space="0" w:color="auto"/>
                        <w:right w:val="none" w:sz="0" w:space="0" w:color="auto"/>
                      </w:divBdr>
                    </w:div>
                  </w:divsChild>
                </w:div>
                <w:div w:id="250627656">
                  <w:marLeft w:val="0"/>
                  <w:marRight w:val="0"/>
                  <w:marTop w:val="0"/>
                  <w:marBottom w:val="0"/>
                  <w:divBdr>
                    <w:top w:val="none" w:sz="0" w:space="0" w:color="auto"/>
                    <w:left w:val="none" w:sz="0" w:space="0" w:color="auto"/>
                    <w:bottom w:val="none" w:sz="0" w:space="0" w:color="auto"/>
                    <w:right w:val="none" w:sz="0" w:space="0" w:color="auto"/>
                  </w:divBdr>
                  <w:divsChild>
                    <w:div w:id="689988986">
                      <w:marLeft w:val="0"/>
                      <w:marRight w:val="0"/>
                      <w:marTop w:val="0"/>
                      <w:marBottom w:val="0"/>
                      <w:divBdr>
                        <w:top w:val="none" w:sz="0" w:space="0" w:color="auto"/>
                        <w:left w:val="none" w:sz="0" w:space="0" w:color="auto"/>
                        <w:bottom w:val="none" w:sz="0" w:space="0" w:color="auto"/>
                        <w:right w:val="none" w:sz="0" w:space="0" w:color="auto"/>
                      </w:divBdr>
                    </w:div>
                  </w:divsChild>
                </w:div>
                <w:div w:id="289017584">
                  <w:marLeft w:val="0"/>
                  <w:marRight w:val="0"/>
                  <w:marTop w:val="0"/>
                  <w:marBottom w:val="0"/>
                  <w:divBdr>
                    <w:top w:val="none" w:sz="0" w:space="0" w:color="auto"/>
                    <w:left w:val="none" w:sz="0" w:space="0" w:color="auto"/>
                    <w:bottom w:val="none" w:sz="0" w:space="0" w:color="auto"/>
                    <w:right w:val="none" w:sz="0" w:space="0" w:color="auto"/>
                  </w:divBdr>
                  <w:divsChild>
                    <w:div w:id="776145337">
                      <w:marLeft w:val="0"/>
                      <w:marRight w:val="0"/>
                      <w:marTop w:val="0"/>
                      <w:marBottom w:val="0"/>
                      <w:divBdr>
                        <w:top w:val="none" w:sz="0" w:space="0" w:color="auto"/>
                        <w:left w:val="none" w:sz="0" w:space="0" w:color="auto"/>
                        <w:bottom w:val="none" w:sz="0" w:space="0" w:color="auto"/>
                        <w:right w:val="none" w:sz="0" w:space="0" w:color="auto"/>
                      </w:divBdr>
                    </w:div>
                  </w:divsChild>
                </w:div>
                <w:div w:id="290136181">
                  <w:marLeft w:val="0"/>
                  <w:marRight w:val="0"/>
                  <w:marTop w:val="0"/>
                  <w:marBottom w:val="0"/>
                  <w:divBdr>
                    <w:top w:val="none" w:sz="0" w:space="0" w:color="auto"/>
                    <w:left w:val="none" w:sz="0" w:space="0" w:color="auto"/>
                    <w:bottom w:val="none" w:sz="0" w:space="0" w:color="auto"/>
                    <w:right w:val="none" w:sz="0" w:space="0" w:color="auto"/>
                  </w:divBdr>
                  <w:divsChild>
                    <w:div w:id="800000555">
                      <w:marLeft w:val="0"/>
                      <w:marRight w:val="0"/>
                      <w:marTop w:val="0"/>
                      <w:marBottom w:val="0"/>
                      <w:divBdr>
                        <w:top w:val="none" w:sz="0" w:space="0" w:color="auto"/>
                        <w:left w:val="none" w:sz="0" w:space="0" w:color="auto"/>
                        <w:bottom w:val="none" w:sz="0" w:space="0" w:color="auto"/>
                        <w:right w:val="none" w:sz="0" w:space="0" w:color="auto"/>
                      </w:divBdr>
                    </w:div>
                  </w:divsChild>
                </w:div>
                <w:div w:id="293142529">
                  <w:marLeft w:val="0"/>
                  <w:marRight w:val="0"/>
                  <w:marTop w:val="0"/>
                  <w:marBottom w:val="0"/>
                  <w:divBdr>
                    <w:top w:val="none" w:sz="0" w:space="0" w:color="auto"/>
                    <w:left w:val="none" w:sz="0" w:space="0" w:color="auto"/>
                    <w:bottom w:val="none" w:sz="0" w:space="0" w:color="auto"/>
                    <w:right w:val="none" w:sz="0" w:space="0" w:color="auto"/>
                  </w:divBdr>
                  <w:divsChild>
                    <w:div w:id="1387952741">
                      <w:marLeft w:val="0"/>
                      <w:marRight w:val="0"/>
                      <w:marTop w:val="0"/>
                      <w:marBottom w:val="0"/>
                      <w:divBdr>
                        <w:top w:val="none" w:sz="0" w:space="0" w:color="auto"/>
                        <w:left w:val="none" w:sz="0" w:space="0" w:color="auto"/>
                        <w:bottom w:val="none" w:sz="0" w:space="0" w:color="auto"/>
                        <w:right w:val="none" w:sz="0" w:space="0" w:color="auto"/>
                      </w:divBdr>
                    </w:div>
                  </w:divsChild>
                </w:div>
                <w:div w:id="331878294">
                  <w:marLeft w:val="0"/>
                  <w:marRight w:val="0"/>
                  <w:marTop w:val="0"/>
                  <w:marBottom w:val="0"/>
                  <w:divBdr>
                    <w:top w:val="none" w:sz="0" w:space="0" w:color="auto"/>
                    <w:left w:val="none" w:sz="0" w:space="0" w:color="auto"/>
                    <w:bottom w:val="none" w:sz="0" w:space="0" w:color="auto"/>
                    <w:right w:val="none" w:sz="0" w:space="0" w:color="auto"/>
                  </w:divBdr>
                  <w:divsChild>
                    <w:div w:id="1258947688">
                      <w:marLeft w:val="0"/>
                      <w:marRight w:val="0"/>
                      <w:marTop w:val="0"/>
                      <w:marBottom w:val="0"/>
                      <w:divBdr>
                        <w:top w:val="none" w:sz="0" w:space="0" w:color="auto"/>
                        <w:left w:val="none" w:sz="0" w:space="0" w:color="auto"/>
                        <w:bottom w:val="none" w:sz="0" w:space="0" w:color="auto"/>
                        <w:right w:val="none" w:sz="0" w:space="0" w:color="auto"/>
                      </w:divBdr>
                    </w:div>
                  </w:divsChild>
                </w:div>
                <w:div w:id="332881137">
                  <w:marLeft w:val="0"/>
                  <w:marRight w:val="0"/>
                  <w:marTop w:val="0"/>
                  <w:marBottom w:val="0"/>
                  <w:divBdr>
                    <w:top w:val="none" w:sz="0" w:space="0" w:color="auto"/>
                    <w:left w:val="none" w:sz="0" w:space="0" w:color="auto"/>
                    <w:bottom w:val="none" w:sz="0" w:space="0" w:color="auto"/>
                    <w:right w:val="none" w:sz="0" w:space="0" w:color="auto"/>
                  </w:divBdr>
                  <w:divsChild>
                    <w:div w:id="1028799009">
                      <w:marLeft w:val="0"/>
                      <w:marRight w:val="0"/>
                      <w:marTop w:val="0"/>
                      <w:marBottom w:val="0"/>
                      <w:divBdr>
                        <w:top w:val="none" w:sz="0" w:space="0" w:color="auto"/>
                        <w:left w:val="none" w:sz="0" w:space="0" w:color="auto"/>
                        <w:bottom w:val="none" w:sz="0" w:space="0" w:color="auto"/>
                        <w:right w:val="none" w:sz="0" w:space="0" w:color="auto"/>
                      </w:divBdr>
                    </w:div>
                  </w:divsChild>
                </w:div>
                <w:div w:id="354381030">
                  <w:marLeft w:val="0"/>
                  <w:marRight w:val="0"/>
                  <w:marTop w:val="0"/>
                  <w:marBottom w:val="0"/>
                  <w:divBdr>
                    <w:top w:val="none" w:sz="0" w:space="0" w:color="auto"/>
                    <w:left w:val="none" w:sz="0" w:space="0" w:color="auto"/>
                    <w:bottom w:val="none" w:sz="0" w:space="0" w:color="auto"/>
                    <w:right w:val="none" w:sz="0" w:space="0" w:color="auto"/>
                  </w:divBdr>
                  <w:divsChild>
                    <w:div w:id="874931821">
                      <w:marLeft w:val="0"/>
                      <w:marRight w:val="0"/>
                      <w:marTop w:val="0"/>
                      <w:marBottom w:val="0"/>
                      <w:divBdr>
                        <w:top w:val="none" w:sz="0" w:space="0" w:color="auto"/>
                        <w:left w:val="none" w:sz="0" w:space="0" w:color="auto"/>
                        <w:bottom w:val="none" w:sz="0" w:space="0" w:color="auto"/>
                        <w:right w:val="none" w:sz="0" w:space="0" w:color="auto"/>
                      </w:divBdr>
                    </w:div>
                  </w:divsChild>
                </w:div>
                <w:div w:id="380910994">
                  <w:marLeft w:val="0"/>
                  <w:marRight w:val="0"/>
                  <w:marTop w:val="0"/>
                  <w:marBottom w:val="0"/>
                  <w:divBdr>
                    <w:top w:val="none" w:sz="0" w:space="0" w:color="auto"/>
                    <w:left w:val="none" w:sz="0" w:space="0" w:color="auto"/>
                    <w:bottom w:val="none" w:sz="0" w:space="0" w:color="auto"/>
                    <w:right w:val="none" w:sz="0" w:space="0" w:color="auto"/>
                  </w:divBdr>
                  <w:divsChild>
                    <w:div w:id="1383745865">
                      <w:marLeft w:val="0"/>
                      <w:marRight w:val="0"/>
                      <w:marTop w:val="0"/>
                      <w:marBottom w:val="0"/>
                      <w:divBdr>
                        <w:top w:val="none" w:sz="0" w:space="0" w:color="auto"/>
                        <w:left w:val="none" w:sz="0" w:space="0" w:color="auto"/>
                        <w:bottom w:val="none" w:sz="0" w:space="0" w:color="auto"/>
                        <w:right w:val="none" w:sz="0" w:space="0" w:color="auto"/>
                      </w:divBdr>
                    </w:div>
                  </w:divsChild>
                </w:div>
                <w:div w:id="427579249">
                  <w:marLeft w:val="0"/>
                  <w:marRight w:val="0"/>
                  <w:marTop w:val="0"/>
                  <w:marBottom w:val="0"/>
                  <w:divBdr>
                    <w:top w:val="none" w:sz="0" w:space="0" w:color="auto"/>
                    <w:left w:val="none" w:sz="0" w:space="0" w:color="auto"/>
                    <w:bottom w:val="none" w:sz="0" w:space="0" w:color="auto"/>
                    <w:right w:val="none" w:sz="0" w:space="0" w:color="auto"/>
                  </w:divBdr>
                  <w:divsChild>
                    <w:div w:id="895168249">
                      <w:marLeft w:val="0"/>
                      <w:marRight w:val="0"/>
                      <w:marTop w:val="0"/>
                      <w:marBottom w:val="0"/>
                      <w:divBdr>
                        <w:top w:val="none" w:sz="0" w:space="0" w:color="auto"/>
                        <w:left w:val="none" w:sz="0" w:space="0" w:color="auto"/>
                        <w:bottom w:val="none" w:sz="0" w:space="0" w:color="auto"/>
                        <w:right w:val="none" w:sz="0" w:space="0" w:color="auto"/>
                      </w:divBdr>
                    </w:div>
                  </w:divsChild>
                </w:div>
                <w:div w:id="446967354">
                  <w:marLeft w:val="0"/>
                  <w:marRight w:val="0"/>
                  <w:marTop w:val="0"/>
                  <w:marBottom w:val="0"/>
                  <w:divBdr>
                    <w:top w:val="none" w:sz="0" w:space="0" w:color="auto"/>
                    <w:left w:val="none" w:sz="0" w:space="0" w:color="auto"/>
                    <w:bottom w:val="none" w:sz="0" w:space="0" w:color="auto"/>
                    <w:right w:val="none" w:sz="0" w:space="0" w:color="auto"/>
                  </w:divBdr>
                  <w:divsChild>
                    <w:div w:id="2137142677">
                      <w:marLeft w:val="0"/>
                      <w:marRight w:val="0"/>
                      <w:marTop w:val="0"/>
                      <w:marBottom w:val="0"/>
                      <w:divBdr>
                        <w:top w:val="none" w:sz="0" w:space="0" w:color="auto"/>
                        <w:left w:val="none" w:sz="0" w:space="0" w:color="auto"/>
                        <w:bottom w:val="none" w:sz="0" w:space="0" w:color="auto"/>
                        <w:right w:val="none" w:sz="0" w:space="0" w:color="auto"/>
                      </w:divBdr>
                    </w:div>
                  </w:divsChild>
                </w:div>
                <w:div w:id="471556000">
                  <w:marLeft w:val="0"/>
                  <w:marRight w:val="0"/>
                  <w:marTop w:val="0"/>
                  <w:marBottom w:val="0"/>
                  <w:divBdr>
                    <w:top w:val="none" w:sz="0" w:space="0" w:color="auto"/>
                    <w:left w:val="none" w:sz="0" w:space="0" w:color="auto"/>
                    <w:bottom w:val="none" w:sz="0" w:space="0" w:color="auto"/>
                    <w:right w:val="none" w:sz="0" w:space="0" w:color="auto"/>
                  </w:divBdr>
                  <w:divsChild>
                    <w:div w:id="771705318">
                      <w:marLeft w:val="0"/>
                      <w:marRight w:val="0"/>
                      <w:marTop w:val="0"/>
                      <w:marBottom w:val="0"/>
                      <w:divBdr>
                        <w:top w:val="none" w:sz="0" w:space="0" w:color="auto"/>
                        <w:left w:val="none" w:sz="0" w:space="0" w:color="auto"/>
                        <w:bottom w:val="none" w:sz="0" w:space="0" w:color="auto"/>
                        <w:right w:val="none" w:sz="0" w:space="0" w:color="auto"/>
                      </w:divBdr>
                    </w:div>
                  </w:divsChild>
                </w:div>
                <w:div w:id="564727338">
                  <w:marLeft w:val="0"/>
                  <w:marRight w:val="0"/>
                  <w:marTop w:val="0"/>
                  <w:marBottom w:val="0"/>
                  <w:divBdr>
                    <w:top w:val="none" w:sz="0" w:space="0" w:color="auto"/>
                    <w:left w:val="none" w:sz="0" w:space="0" w:color="auto"/>
                    <w:bottom w:val="none" w:sz="0" w:space="0" w:color="auto"/>
                    <w:right w:val="none" w:sz="0" w:space="0" w:color="auto"/>
                  </w:divBdr>
                  <w:divsChild>
                    <w:div w:id="916867014">
                      <w:marLeft w:val="0"/>
                      <w:marRight w:val="0"/>
                      <w:marTop w:val="0"/>
                      <w:marBottom w:val="0"/>
                      <w:divBdr>
                        <w:top w:val="none" w:sz="0" w:space="0" w:color="auto"/>
                        <w:left w:val="none" w:sz="0" w:space="0" w:color="auto"/>
                        <w:bottom w:val="none" w:sz="0" w:space="0" w:color="auto"/>
                        <w:right w:val="none" w:sz="0" w:space="0" w:color="auto"/>
                      </w:divBdr>
                    </w:div>
                  </w:divsChild>
                </w:div>
                <w:div w:id="577982377">
                  <w:marLeft w:val="0"/>
                  <w:marRight w:val="0"/>
                  <w:marTop w:val="0"/>
                  <w:marBottom w:val="0"/>
                  <w:divBdr>
                    <w:top w:val="none" w:sz="0" w:space="0" w:color="auto"/>
                    <w:left w:val="none" w:sz="0" w:space="0" w:color="auto"/>
                    <w:bottom w:val="none" w:sz="0" w:space="0" w:color="auto"/>
                    <w:right w:val="none" w:sz="0" w:space="0" w:color="auto"/>
                  </w:divBdr>
                  <w:divsChild>
                    <w:div w:id="619723748">
                      <w:marLeft w:val="0"/>
                      <w:marRight w:val="0"/>
                      <w:marTop w:val="0"/>
                      <w:marBottom w:val="0"/>
                      <w:divBdr>
                        <w:top w:val="none" w:sz="0" w:space="0" w:color="auto"/>
                        <w:left w:val="none" w:sz="0" w:space="0" w:color="auto"/>
                        <w:bottom w:val="none" w:sz="0" w:space="0" w:color="auto"/>
                        <w:right w:val="none" w:sz="0" w:space="0" w:color="auto"/>
                      </w:divBdr>
                    </w:div>
                  </w:divsChild>
                </w:div>
                <w:div w:id="643051098">
                  <w:marLeft w:val="0"/>
                  <w:marRight w:val="0"/>
                  <w:marTop w:val="0"/>
                  <w:marBottom w:val="0"/>
                  <w:divBdr>
                    <w:top w:val="none" w:sz="0" w:space="0" w:color="auto"/>
                    <w:left w:val="none" w:sz="0" w:space="0" w:color="auto"/>
                    <w:bottom w:val="none" w:sz="0" w:space="0" w:color="auto"/>
                    <w:right w:val="none" w:sz="0" w:space="0" w:color="auto"/>
                  </w:divBdr>
                  <w:divsChild>
                    <w:div w:id="1559512587">
                      <w:marLeft w:val="0"/>
                      <w:marRight w:val="0"/>
                      <w:marTop w:val="0"/>
                      <w:marBottom w:val="0"/>
                      <w:divBdr>
                        <w:top w:val="none" w:sz="0" w:space="0" w:color="auto"/>
                        <w:left w:val="none" w:sz="0" w:space="0" w:color="auto"/>
                        <w:bottom w:val="none" w:sz="0" w:space="0" w:color="auto"/>
                        <w:right w:val="none" w:sz="0" w:space="0" w:color="auto"/>
                      </w:divBdr>
                    </w:div>
                  </w:divsChild>
                </w:div>
                <w:div w:id="646055731">
                  <w:marLeft w:val="0"/>
                  <w:marRight w:val="0"/>
                  <w:marTop w:val="0"/>
                  <w:marBottom w:val="0"/>
                  <w:divBdr>
                    <w:top w:val="none" w:sz="0" w:space="0" w:color="auto"/>
                    <w:left w:val="none" w:sz="0" w:space="0" w:color="auto"/>
                    <w:bottom w:val="none" w:sz="0" w:space="0" w:color="auto"/>
                    <w:right w:val="none" w:sz="0" w:space="0" w:color="auto"/>
                  </w:divBdr>
                  <w:divsChild>
                    <w:div w:id="1742481669">
                      <w:marLeft w:val="0"/>
                      <w:marRight w:val="0"/>
                      <w:marTop w:val="0"/>
                      <w:marBottom w:val="0"/>
                      <w:divBdr>
                        <w:top w:val="none" w:sz="0" w:space="0" w:color="auto"/>
                        <w:left w:val="none" w:sz="0" w:space="0" w:color="auto"/>
                        <w:bottom w:val="none" w:sz="0" w:space="0" w:color="auto"/>
                        <w:right w:val="none" w:sz="0" w:space="0" w:color="auto"/>
                      </w:divBdr>
                    </w:div>
                  </w:divsChild>
                </w:div>
                <w:div w:id="666639725">
                  <w:marLeft w:val="0"/>
                  <w:marRight w:val="0"/>
                  <w:marTop w:val="0"/>
                  <w:marBottom w:val="0"/>
                  <w:divBdr>
                    <w:top w:val="none" w:sz="0" w:space="0" w:color="auto"/>
                    <w:left w:val="none" w:sz="0" w:space="0" w:color="auto"/>
                    <w:bottom w:val="none" w:sz="0" w:space="0" w:color="auto"/>
                    <w:right w:val="none" w:sz="0" w:space="0" w:color="auto"/>
                  </w:divBdr>
                  <w:divsChild>
                    <w:div w:id="1181966887">
                      <w:marLeft w:val="0"/>
                      <w:marRight w:val="0"/>
                      <w:marTop w:val="0"/>
                      <w:marBottom w:val="0"/>
                      <w:divBdr>
                        <w:top w:val="none" w:sz="0" w:space="0" w:color="auto"/>
                        <w:left w:val="none" w:sz="0" w:space="0" w:color="auto"/>
                        <w:bottom w:val="none" w:sz="0" w:space="0" w:color="auto"/>
                        <w:right w:val="none" w:sz="0" w:space="0" w:color="auto"/>
                      </w:divBdr>
                    </w:div>
                  </w:divsChild>
                </w:div>
                <w:div w:id="713163429">
                  <w:marLeft w:val="0"/>
                  <w:marRight w:val="0"/>
                  <w:marTop w:val="0"/>
                  <w:marBottom w:val="0"/>
                  <w:divBdr>
                    <w:top w:val="none" w:sz="0" w:space="0" w:color="auto"/>
                    <w:left w:val="none" w:sz="0" w:space="0" w:color="auto"/>
                    <w:bottom w:val="none" w:sz="0" w:space="0" w:color="auto"/>
                    <w:right w:val="none" w:sz="0" w:space="0" w:color="auto"/>
                  </w:divBdr>
                  <w:divsChild>
                    <w:div w:id="1940721322">
                      <w:marLeft w:val="0"/>
                      <w:marRight w:val="0"/>
                      <w:marTop w:val="0"/>
                      <w:marBottom w:val="0"/>
                      <w:divBdr>
                        <w:top w:val="none" w:sz="0" w:space="0" w:color="auto"/>
                        <w:left w:val="none" w:sz="0" w:space="0" w:color="auto"/>
                        <w:bottom w:val="none" w:sz="0" w:space="0" w:color="auto"/>
                        <w:right w:val="none" w:sz="0" w:space="0" w:color="auto"/>
                      </w:divBdr>
                    </w:div>
                  </w:divsChild>
                </w:div>
                <w:div w:id="778649599">
                  <w:marLeft w:val="0"/>
                  <w:marRight w:val="0"/>
                  <w:marTop w:val="0"/>
                  <w:marBottom w:val="0"/>
                  <w:divBdr>
                    <w:top w:val="none" w:sz="0" w:space="0" w:color="auto"/>
                    <w:left w:val="none" w:sz="0" w:space="0" w:color="auto"/>
                    <w:bottom w:val="none" w:sz="0" w:space="0" w:color="auto"/>
                    <w:right w:val="none" w:sz="0" w:space="0" w:color="auto"/>
                  </w:divBdr>
                  <w:divsChild>
                    <w:div w:id="708798062">
                      <w:marLeft w:val="0"/>
                      <w:marRight w:val="0"/>
                      <w:marTop w:val="0"/>
                      <w:marBottom w:val="0"/>
                      <w:divBdr>
                        <w:top w:val="none" w:sz="0" w:space="0" w:color="auto"/>
                        <w:left w:val="none" w:sz="0" w:space="0" w:color="auto"/>
                        <w:bottom w:val="none" w:sz="0" w:space="0" w:color="auto"/>
                        <w:right w:val="none" w:sz="0" w:space="0" w:color="auto"/>
                      </w:divBdr>
                    </w:div>
                  </w:divsChild>
                </w:div>
                <w:div w:id="837617634">
                  <w:marLeft w:val="0"/>
                  <w:marRight w:val="0"/>
                  <w:marTop w:val="0"/>
                  <w:marBottom w:val="0"/>
                  <w:divBdr>
                    <w:top w:val="none" w:sz="0" w:space="0" w:color="auto"/>
                    <w:left w:val="none" w:sz="0" w:space="0" w:color="auto"/>
                    <w:bottom w:val="none" w:sz="0" w:space="0" w:color="auto"/>
                    <w:right w:val="none" w:sz="0" w:space="0" w:color="auto"/>
                  </w:divBdr>
                  <w:divsChild>
                    <w:div w:id="1050420801">
                      <w:marLeft w:val="0"/>
                      <w:marRight w:val="0"/>
                      <w:marTop w:val="0"/>
                      <w:marBottom w:val="0"/>
                      <w:divBdr>
                        <w:top w:val="none" w:sz="0" w:space="0" w:color="auto"/>
                        <w:left w:val="none" w:sz="0" w:space="0" w:color="auto"/>
                        <w:bottom w:val="none" w:sz="0" w:space="0" w:color="auto"/>
                        <w:right w:val="none" w:sz="0" w:space="0" w:color="auto"/>
                      </w:divBdr>
                    </w:div>
                  </w:divsChild>
                </w:div>
                <w:div w:id="864490055">
                  <w:marLeft w:val="0"/>
                  <w:marRight w:val="0"/>
                  <w:marTop w:val="0"/>
                  <w:marBottom w:val="0"/>
                  <w:divBdr>
                    <w:top w:val="none" w:sz="0" w:space="0" w:color="auto"/>
                    <w:left w:val="none" w:sz="0" w:space="0" w:color="auto"/>
                    <w:bottom w:val="none" w:sz="0" w:space="0" w:color="auto"/>
                    <w:right w:val="none" w:sz="0" w:space="0" w:color="auto"/>
                  </w:divBdr>
                  <w:divsChild>
                    <w:div w:id="1783456149">
                      <w:marLeft w:val="0"/>
                      <w:marRight w:val="0"/>
                      <w:marTop w:val="0"/>
                      <w:marBottom w:val="0"/>
                      <w:divBdr>
                        <w:top w:val="none" w:sz="0" w:space="0" w:color="auto"/>
                        <w:left w:val="none" w:sz="0" w:space="0" w:color="auto"/>
                        <w:bottom w:val="none" w:sz="0" w:space="0" w:color="auto"/>
                        <w:right w:val="none" w:sz="0" w:space="0" w:color="auto"/>
                      </w:divBdr>
                    </w:div>
                  </w:divsChild>
                </w:div>
                <w:div w:id="887762512">
                  <w:marLeft w:val="0"/>
                  <w:marRight w:val="0"/>
                  <w:marTop w:val="0"/>
                  <w:marBottom w:val="0"/>
                  <w:divBdr>
                    <w:top w:val="none" w:sz="0" w:space="0" w:color="auto"/>
                    <w:left w:val="none" w:sz="0" w:space="0" w:color="auto"/>
                    <w:bottom w:val="none" w:sz="0" w:space="0" w:color="auto"/>
                    <w:right w:val="none" w:sz="0" w:space="0" w:color="auto"/>
                  </w:divBdr>
                  <w:divsChild>
                    <w:div w:id="692851675">
                      <w:marLeft w:val="0"/>
                      <w:marRight w:val="0"/>
                      <w:marTop w:val="0"/>
                      <w:marBottom w:val="0"/>
                      <w:divBdr>
                        <w:top w:val="none" w:sz="0" w:space="0" w:color="auto"/>
                        <w:left w:val="none" w:sz="0" w:space="0" w:color="auto"/>
                        <w:bottom w:val="none" w:sz="0" w:space="0" w:color="auto"/>
                        <w:right w:val="none" w:sz="0" w:space="0" w:color="auto"/>
                      </w:divBdr>
                    </w:div>
                  </w:divsChild>
                </w:div>
                <w:div w:id="889457823">
                  <w:marLeft w:val="0"/>
                  <w:marRight w:val="0"/>
                  <w:marTop w:val="0"/>
                  <w:marBottom w:val="0"/>
                  <w:divBdr>
                    <w:top w:val="none" w:sz="0" w:space="0" w:color="auto"/>
                    <w:left w:val="none" w:sz="0" w:space="0" w:color="auto"/>
                    <w:bottom w:val="none" w:sz="0" w:space="0" w:color="auto"/>
                    <w:right w:val="none" w:sz="0" w:space="0" w:color="auto"/>
                  </w:divBdr>
                  <w:divsChild>
                    <w:div w:id="492111016">
                      <w:marLeft w:val="0"/>
                      <w:marRight w:val="0"/>
                      <w:marTop w:val="0"/>
                      <w:marBottom w:val="0"/>
                      <w:divBdr>
                        <w:top w:val="none" w:sz="0" w:space="0" w:color="auto"/>
                        <w:left w:val="none" w:sz="0" w:space="0" w:color="auto"/>
                        <w:bottom w:val="none" w:sz="0" w:space="0" w:color="auto"/>
                        <w:right w:val="none" w:sz="0" w:space="0" w:color="auto"/>
                      </w:divBdr>
                    </w:div>
                  </w:divsChild>
                </w:div>
                <w:div w:id="916089145">
                  <w:marLeft w:val="0"/>
                  <w:marRight w:val="0"/>
                  <w:marTop w:val="0"/>
                  <w:marBottom w:val="0"/>
                  <w:divBdr>
                    <w:top w:val="none" w:sz="0" w:space="0" w:color="auto"/>
                    <w:left w:val="none" w:sz="0" w:space="0" w:color="auto"/>
                    <w:bottom w:val="none" w:sz="0" w:space="0" w:color="auto"/>
                    <w:right w:val="none" w:sz="0" w:space="0" w:color="auto"/>
                  </w:divBdr>
                  <w:divsChild>
                    <w:div w:id="773328865">
                      <w:marLeft w:val="0"/>
                      <w:marRight w:val="0"/>
                      <w:marTop w:val="0"/>
                      <w:marBottom w:val="0"/>
                      <w:divBdr>
                        <w:top w:val="none" w:sz="0" w:space="0" w:color="auto"/>
                        <w:left w:val="none" w:sz="0" w:space="0" w:color="auto"/>
                        <w:bottom w:val="none" w:sz="0" w:space="0" w:color="auto"/>
                        <w:right w:val="none" w:sz="0" w:space="0" w:color="auto"/>
                      </w:divBdr>
                    </w:div>
                  </w:divsChild>
                </w:div>
                <w:div w:id="976453496">
                  <w:marLeft w:val="0"/>
                  <w:marRight w:val="0"/>
                  <w:marTop w:val="0"/>
                  <w:marBottom w:val="0"/>
                  <w:divBdr>
                    <w:top w:val="none" w:sz="0" w:space="0" w:color="auto"/>
                    <w:left w:val="none" w:sz="0" w:space="0" w:color="auto"/>
                    <w:bottom w:val="none" w:sz="0" w:space="0" w:color="auto"/>
                    <w:right w:val="none" w:sz="0" w:space="0" w:color="auto"/>
                  </w:divBdr>
                  <w:divsChild>
                    <w:div w:id="2111771908">
                      <w:marLeft w:val="0"/>
                      <w:marRight w:val="0"/>
                      <w:marTop w:val="0"/>
                      <w:marBottom w:val="0"/>
                      <w:divBdr>
                        <w:top w:val="none" w:sz="0" w:space="0" w:color="auto"/>
                        <w:left w:val="none" w:sz="0" w:space="0" w:color="auto"/>
                        <w:bottom w:val="none" w:sz="0" w:space="0" w:color="auto"/>
                        <w:right w:val="none" w:sz="0" w:space="0" w:color="auto"/>
                      </w:divBdr>
                    </w:div>
                  </w:divsChild>
                </w:div>
                <w:div w:id="1100177300">
                  <w:marLeft w:val="0"/>
                  <w:marRight w:val="0"/>
                  <w:marTop w:val="0"/>
                  <w:marBottom w:val="0"/>
                  <w:divBdr>
                    <w:top w:val="none" w:sz="0" w:space="0" w:color="auto"/>
                    <w:left w:val="none" w:sz="0" w:space="0" w:color="auto"/>
                    <w:bottom w:val="none" w:sz="0" w:space="0" w:color="auto"/>
                    <w:right w:val="none" w:sz="0" w:space="0" w:color="auto"/>
                  </w:divBdr>
                  <w:divsChild>
                    <w:div w:id="1118336063">
                      <w:marLeft w:val="0"/>
                      <w:marRight w:val="0"/>
                      <w:marTop w:val="0"/>
                      <w:marBottom w:val="0"/>
                      <w:divBdr>
                        <w:top w:val="none" w:sz="0" w:space="0" w:color="auto"/>
                        <w:left w:val="none" w:sz="0" w:space="0" w:color="auto"/>
                        <w:bottom w:val="none" w:sz="0" w:space="0" w:color="auto"/>
                        <w:right w:val="none" w:sz="0" w:space="0" w:color="auto"/>
                      </w:divBdr>
                    </w:div>
                  </w:divsChild>
                </w:div>
                <w:div w:id="1127703624">
                  <w:marLeft w:val="0"/>
                  <w:marRight w:val="0"/>
                  <w:marTop w:val="0"/>
                  <w:marBottom w:val="0"/>
                  <w:divBdr>
                    <w:top w:val="none" w:sz="0" w:space="0" w:color="auto"/>
                    <w:left w:val="none" w:sz="0" w:space="0" w:color="auto"/>
                    <w:bottom w:val="none" w:sz="0" w:space="0" w:color="auto"/>
                    <w:right w:val="none" w:sz="0" w:space="0" w:color="auto"/>
                  </w:divBdr>
                  <w:divsChild>
                    <w:div w:id="1569874582">
                      <w:marLeft w:val="0"/>
                      <w:marRight w:val="0"/>
                      <w:marTop w:val="0"/>
                      <w:marBottom w:val="0"/>
                      <w:divBdr>
                        <w:top w:val="none" w:sz="0" w:space="0" w:color="auto"/>
                        <w:left w:val="none" w:sz="0" w:space="0" w:color="auto"/>
                        <w:bottom w:val="none" w:sz="0" w:space="0" w:color="auto"/>
                        <w:right w:val="none" w:sz="0" w:space="0" w:color="auto"/>
                      </w:divBdr>
                    </w:div>
                  </w:divsChild>
                </w:div>
                <w:div w:id="1227833915">
                  <w:marLeft w:val="0"/>
                  <w:marRight w:val="0"/>
                  <w:marTop w:val="0"/>
                  <w:marBottom w:val="0"/>
                  <w:divBdr>
                    <w:top w:val="none" w:sz="0" w:space="0" w:color="auto"/>
                    <w:left w:val="none" w:sz="0" w:space="0" w:color="auto"/>
                    <w:bottom w:val="none" w:sz="0" w:space="0" w:color="auto"/>
                    <w:right w:val="none" w:sz="0" w:space="0" w:color="auto"/>
                  </w:divBdr>
                  <w:divsChild>
                    <w:div w:id="1180656075">
                      <w:marLeft w:val="0"/>
                      <w:marRight w:val="0"/>
                      <w:marTop w:val="0"/>
                      <w:marBottom w:val="0"/>
                      <w:divBdr>
                        <w:top w:val="none" w:sz="0" w:space="0" w:color="auto"/>
                        <w:left w:val="none" w:sz="0" w:space="0" w:color="auto"/>
                        <w:bottom w:val="none" w:sz="0" w:space="0" w:color="auto"/>
                        <w:right w:val="none" w:sz="0" w:space="0" w:color="auto"/>
                      </w:divBdr>
                    </w:div>
                  </w:divsChild>
                </w:div>
                <w:div w:id="1241714617">
                  <w:marLeft w:val="0"/>
                  <w:marRight w:val="0"/>
                  <w:marTop w:val="0"/>
                  <w:marBottom w:val="0"/>
                  <w:divBdr>
                    <w:top w:val="none" w:sz="0" w:space="0" w:color="auto"/>
                    <w:left w:val="none" w:sz="0" w:space="0" w:color="auto"/>
                    <w:bottom w:val="none" w:sz="0" w:space="0" w:color="auto"/>
                    <w:right w:val="none" w:sz="0" w:space="0" w:color="auto"/>
                  </w:divBdr>
                  <w:divsChild>
                    <w:div w:id="1198661115">
                      <w:marLeft w:val="0"/>
                      <w:marRight w:val="0"/>
                      <w:marTop w:val="0"/>
                      <w:marBottom w:val="0"/>
                      <w:divBdr>
                        <w:top w:val="none" w:sz="0" w:space="0" w:color="auto"/>
                        <w:left w:val="none" w:sz="0" w:space="0" w:color="auto"/>
                        <w:bottom w:val="none" w:sz="0" w:space="0" w:color="auto"/>
                        <w:right w:val="none" w:sz="0" w:space="0" w:color="auto"/>
                      </w:divBdr>
                    </w:div>
                  </w:divsChild>
                </w:div>
                <w:div w:id="1292206051">
                  <w:marLeft w:val="0"/>
                  <w:marRight w:val="0"/>
                  <w:marTop w:val="0"/>
                  <w:marBottom w:val="0"/>
                  <w:divBdr>
                    <w:top w:val="none" w:sz="0" w:space="0" w:color="auto"/>
                    <w:left w:val="none" w:sz="0" w:space="0" w:color="auto"/>
                    <w:bottom w:val="none" w:sz="0" w:space="0" w:color="auto"/>
                    <w:right w:val="none" w:sz="0" w:space="0" w:color="auto"/>
                  </w:divBdr>
                  <w:divsChild>
                    <w:div w:id="1059862394">
                      <w:marLeft w:val="0"/>
                      <w:marRight w:val="0"/>
                      <w:marTop w:val="0"/>
                      <w:marBottom w:val="0"/>
                      <w:divBdr>
                        <w:top w:val="none" w:sz="0" w:space="0" w:color="auto"/>
                        <w:left w:val="none" w:sz="0" w:space="0" w:color="auto"/>
                        <w:bottom w:val="none" w:sz="0" w:space="0" w:color="auto"/>
                        <w:right w:val="none" w:sz="0" w:space="0" w:color="auto"/>
                      </w:divBdr>
                    </w:div>
                  </w:divsChild>
                </w:div>
                <w:div w:id="1334263410">
                  <w:marLeft w:val="0"/>
                  <w:marRight w:val="0"/>
                  <w:marTop w:val="0"/>
                  <w:marBottom w:val="0"/>
                  <w:divBdr>
                    <w:top w:val="none" w:sz="0" w:space="0" w:color="auto"/>
                    <w:left w:val="none" w:sz="0" w:space="0" w:color="auto"/>
                    <w:bottom w:val="none" w:sz="0" w:space="0" w:color="auto"/>
                    <w:right w:val="none" w:sz="0" w:space="0" w:color="auto"/>
                  </w:divBdr>
                  <w:divsChild>
                    <w:div w:id="1199007897">
                      <w:marLeft w:val="0"/>
                      <w:marRight w:val="0"/>
                      <w:marTop w:val="0"/>
                      <w:marBottom w:val="0"/>
                      <w:divBdr>
                        <w:top w:val="none" w:sz="0" w:space="0" w:color="auto"/>
                        <w:left w:val="none" w:sz="0" w:space="0" w:color="auto"/>
                        <w:bottom w:val="none" w:sz="0" w:space="0" w:color="auto"/>
                        <w:right w:val="none" w:sz="0" w:space="0" w:color="auto"/>
                      </w:divBdr>
                    </w:div>
                  </w:divsChild>
                </w:div>
                <w:div w:id="1403992399">
                  <w:marLeft w:val="0"/>
                  <w:marRight w:val="0"/>
                  <w:marTop w:val="0"/>
                  <w:marBottom w:val="0"/>
                  <w:divBdr>
                    <w:top w:val="none" w:sz="0" w:space="0" w:color="auto"/>
                    <w:left w:val="none" w:sz="0" w:space="0" w:color="auto"/>
                    <w:bottom w:val="none" w:sz="0" w:space="0" w:color="auto"/>
                    <w:right w:val="none" w:sz="0" w:space="0" w:color="auto"/>
                  </w:divBdr>
                  <w:divsChild>
                    <w:div w:id="437992995">
                      <w:marLeft w:val="0"/>
                      <w:marRight w:val="0"/>
                      <w:marTop w:val="0"/>
                      <w:marBottom w:val="0"/>
                      <w:divBdr>
                        <w:top w:val="none" w:sz="0" w:space="0" w:color="auto"/>
                        <w:left w:val="none" w:sz="0" w:space="0" w:color="auto"/>
                        <w:bottom w:val="none" w:sz="0" w:space="0" w:color="auto"/>
                        <w:right w:val="none" w:sz="0" w:space="0" w:color="auto"/>
                      </w:divBdr>
                    </w:div>
                  </w:divsChild>
                </w:div>
                <w:div w:id="1487012626">
                  <w:marLeft w:val="0"/>
                  <w:marRight w:val="0"/>
                  <w:marTop w:val="0"/>
                  <w:marBottom w:val="0"/>
                  <w:divBdr>
                    <w:top w:val="none" w:sz="0" w:space="0" w:color="auto"/>
                    <w:left w:val="none" w:sz="0" w:space="0" w:color="auto"/>
                    <w:bottom w:val="none" w:sz="0" w:space="0" w:color="auto"/>
                    <w:right w:val="none" w:sz="0" w:space="0" w:color="auto"/>
                  </w:divBdr>
                  <w:divsChild>
                    <w:div w:id="1360931662">
                      <w:marLeft w:val="0"/>
                      <w:marRight w:val="0"/>
                      <w:marTop w:val="0"/>
                      <w:marBottom w:val="0"/>
                      <w:divBdr>
                        <w:top w:val="none" w:sz="0" w:space="0" w:color="auto"/>
                        <w:left w:val="none" w:sz="0" w:space="0" w:color="auto"/>
                        <w:bottom w:val="none" w:sz="0" w:space="0" w:color="auto"/>
                        <w:right w:val="none" w:sz="0" w:space="0" w:color="auto"/>
                      </w:divBdr>
                    </w:div>
                  </w:divsChild>
                </w:div>
                <w:div w:id="1518276643">
                  <w:marLeft w:val="0"/>
                  <w:marRight w:val="0"/>
                  <w:marTop w:val="0"/>
                  <w:marBottom w:val="0"/>
                  <w:divBdr>
                    <w:top w:val="none" w:sz="0" w:space="0" w:color="auto"/>
                    <w:left w:val="none" w:sz="0" w:space="0" w:color="auto"/>
                    <w:bottom w:val="none" w:sz="0" w:space="0" w:color="auto"/>
                    <w:right w:val="none" w:sz="0" w:space="0" w:color="auto"/>
                  </w:divBdr>
                  <w:divsChild>
                    <w:div w:id="2052806901">
                      <w:marLeft w:val="0"/>
                      <w:marRight w:val="0"/>
                      <w:marTop w:val="0"/>
                      <w:marBottom w:val="0"/>
                      <w:divBdr>
                        <w:top w:val="none" w:sz="0" w:space="0" w:color="auto"/>
                        <w:left w:val="none" w:sz="0" w:space="0" w:color="auto"/>
                        <w:bottom w:val="none" w:sz="0" w:space="0" w:color="auto"/>
                        <w:right w:val="none" w:sz="0" w:space="0" w:color="auto"/>
                      </w:divBdr>
                    </w:div>
                  </w:divsChild>
                </w:div>
                <w:div w:id="1608810244">
                  <w:marLeft w:val="0"/>
                  <w:marRight w:val="0"/>
                  <w:marTop w:val="0"/>
                  <w:marBottom w:val="0"/>
                  <w:divBdr>
                    <w:top w:val="none" w:sz="0" w:space="0" w:color="auto"/>
                    <w:left w:val="none" w:sz="0" w:space="0" w:color="auto"/>
                    <w:bottom w:val="none" w:sz="0" w:space="0" w:color="auto"/>
                    <w:right w:val="none" w:sz="0" w:space="0" w:color="auto"/>
                  </w:divBdr>
                  <w:divsChild>
                    <w:div w:id="945036993">
                      <w:marLeft w:val="0"/>
                      <w:marRight w:val="0"/>
                      <w:marTop w:val="0"/>
                      <w:marBottom w:val="0"/>
                      <w:divBdr>
                        <w:top w:val="none" w:sz="0" w:space="0" w:color="auto"/>
                        <w:left w:val="none" w:sz="0" w:space="0" w:color="auto"/>
                        <w:bottom w:val="none" w:sz="0" w:space="0" w:color="auto"/>
                        <w:right w:val="none" w:sz="0" w:space="0" w:color="auto"/>
                      </w:divBdr>
                    </w:div>
                  </w:divsChild>
                </w:div>
                <w:div w:id="1652756975">
                  <w:marLeft w:val="0"/>
                  <w:marRight w:val="0"/>
                  <w:marTop w:val="0"/>
                  <w:marBottom w:val="0"/>
                  <w:divBdr>
                    <w:top w:val="none" w:sz="0" w:space="0" w:color="auto"/>
                    <w:left w:val="none" w:sz="0" w:space="0" w:color="auto"/>
                    <w:bottom w:val="none" w:sz="0" w:space="0" w:color="auto"/>
                    <w:right w:val="none" w:sz="0" w:space="0" w:color="auto"/>
                  </w:divBdr>
                  <w:divsChild>
                    <w:div w:id="826432507">
                      <w:marLeft w:val="0"/>
                      <w:marRight w:val="0"/>
                      <w:marTop w:val="0"/>
                      <w:marBottom w:val="0"/>
                      <w:divBdr>
                        <w:top w:val="none" w:sz="0" w:space="0" w:color="auto"/>
                        <w:left w:val="none" w:sz="0" w:space="0" w:color="auto"/>
                        <w:bottom w:val="none" w:sz="0" w:space="0" w:color="auto"/>
                        <w:right w:val="none" w:sz="0" w:space="0" w:color="auto"/>
                      </w:divBdr>
                    </w:div>
                  </w:divsChild>
                </w:div>
                <w:div w:id="1714846323">
                  <w:marLeft w:val="0"/>
                  <w:marRight w:val="0"/>
                  <w:marTop w:val="0"/>
                  <w:marBottom w:val="0"/>
                  <w:divBdr>
                    <w:top w:val="none" w:sz="0" w:space="0" w:color="auto"/>
                    <w:left w:val="none" w:sz="0" w:space="0" w:color="auto"/>
                    <w:bottom w:val="none" w:sz="0" w:space="0" w:color="auto"/>
                    <w:right w:val="none" w:sz="0" w:space="0" w:color="auto"/>
                  </w:divBdr>
                  <w:divsChild>
                    <w:div w:id="140581275">
                      <w:marLeft w:val="0"/>
                      <w:marRight w:val="0"/>
                      <w:marTop w:val="0"/>
                      <w:marBottom w:val="0"/>
                      <w:divBdr>
                        <w:top w:val="none" w:sz="0" w:space="0" w:color="auto"/>
                        <w:left w:val="none" w:sz="0" w:space="0" w:color="auto"/>
                        <w:bottom w:val="none" w:sz="0" w:space="0" w:color="auto"/>
                        <w:right w:val="none" w:sz="0" w:space="0" w:color="auto"/>
                      </w:divBdr>
                    </w:div>
                  </w:divsChild>
                </w:div>
                <w:div w:id="1778940428">
                  <w:marLeft w:val="0"/>
                  <w:marRight w:val="0"/>
                  <w:marTop w:val="0"/>
                  <w:marBottom w:val="0"/>
                  <w:divBdr>
                    <w:top w:val="none" w:sz="0" w:space="0" w:color="auto"/>
                    <w:left w:val="none" w:sz="0" w:space="0" w:color="auto"/>
                    <w:bottom w:val="none" w:sz="0" w:space="0" w:color="auto"/>
                    <w:right w:val="none" w:sz="0" w:space="0" w:color="auto"/>
                  </w:divBdr>
                  <w:divsChild>
                    <w:div w:id="1634481669">
                      <w:marLeft w:val="0"/>
                      <w:marRight w:val="0"/>
                      <w:marTop w:val="0"/>
                      <w:marBottom w:val="0"/>
                      <w:divBdr>
                        <w:top w:val="none" w:sz="0" w:space="0" w:color="auto"/>
                        <w:left w:val="none" w:sz="0" w:space="0" w:color="auto"/>
                        <w:bottom w:val="none" w:sz="0" w:space="0" w:color="auto"/>
                        <w:right w:val="none" w:sz="0" w:space="0" w:color="auto"/>
                      </w:divBdr>
                    </w:div>
                  </w:divsChild>
                </w:div>
                <w:div w:id="1832869679">
                  <w:marLeft w:val="0"/>
                  <w:marRight w:val="0"/>
                  <w:marTop w:val="0"/>
                  <w:marBottom w:val="0"/>
                  <w:divBdr>
                    <w:top w:val="none" w:sz="0" w:space="0" w:color="auto"/>
                    <w:left w:val="none" w:sz="0" w:space="0" w:color="auto"/>
                    <w:bottom w:val="none" w:sz="0" w:space="0" w:color="auto"/>
                    <w:right w:val="none" w:sz="0" w:space="0" w:color="auto"/>
                  </w:divBdr>
                  <w:divsChild>
                    <w:div w:id="1825195990">
                      <w:marLeft w:val="0"/>
                      <w:marRight w:val="0"/>
                      <w:marTop w:val="0"/>
                      <w:marBottom w:val="0"/>
                      <w:divBdr>
                        <w:top w:val="none" w:sz="0" w:space="0" w:color="auto"/>
                        <w:left w:val="none" w:sz="0" w:space="0" w:color="auto"/>
                        <w:bottom w:val="none" w:sz="0" w:space="0" w:color="auto"/>
                        <w:right w:val="none" w:sz="0" w:space="0" w:color="auto"/>
                      </w:divBdr>
                    </w:div>
                  </w:divsChild>
                </w:div>
                <w:div w:id="1855604267">
                  <w:marLeft w:val="0"/>
                  <w:marRight w:val="0"/>
                  <w:marTop w:val="0"/>
                  <w:marBottom w:val="0"/>
                  <w:divBdr>
                    <w:top w:val="none" w:sz="0" w:space="0" w:color="auto"/>
                    <w:left w:val="none" w:sz="0" w:space="0" w:color="auto"/>
                    <w:bottom w:val="none" w:sz="0" w:space="0" w:color="auto"/>
                    <w:right w:val="none" w:sz="0" w:space="0" w:color="auto"/>
                  </w:divBdr>
                  <w:divsChild>
                    <w:div w:id="1940526688">
                      <w:marLeft w:val="0"/>
                      <w:marRight w:val="0"/>
                      <w:marTop w:val="0"/>
                      <w:marBottom w:val="0"/>
                      <w:divBdr>
                        <w:top w:val="none" w:sz="0" w:space="0" w:color="auto"/>
                        <w:left w:val="none" w:sz="0" w:space="0" w:color="auto"/>
                        <w:bottom w:val="none" w:sz="0" w:space="0" w:color="auto"/>
                        <w:right w:val="none" w:sz="0" w:space="0" w:color="auto"/>
                      </w:divBdr>
                    </w:div>
                  </w:divsChild>
                </w:div>
                <w:div w:id="1866746269">
                  <w:marLeft w:val="0"/>
                  <w:marRight w:val="0"/>
                  <w:marTop w:val="0"/>
                  <w:marBottom w:val="0"/>
                  <w:divBdr>
                    <w:top w:val="none" w:sz="0" w:space="0" w:color="auto"/>
                    <w:left w:val="none" w:sz="0" w:space="0" w:color="auto"/>
                    <w:bottom w:val="none" w:sz="0" w:space="0" w:color="auto"/>
                    <w:right w:val="none" w:sz="0" w:space="0" w:color="auto"/>
                  </w:divBdr>
                  <w:divsChild>
                    <w:div w:id="1477602378">
                      <w:marLeft w:val="0"/>
                      <w:marRight w:val="0"/>
                      <w:marTop w:val="0"/>
                      <w:marBottom w:val="0"/>
                      <w:divBdr>
                        <w:top w:val="none" w:sz="0" w:space="0" w:color="auto"/>
                        <w:left w:val="none" w:sz="0" w:space="0" w:color="auto"/>
                        <w:bottom w:val="none" w:sz="0" w:space="0" w:color="auto"/>
                        <w:right w:val="none" w:sz="0" w:space="0" w:color="auto"/>
                      </w:divBdr>
                    </w:div>
                  </w:divsChild>
                </w:div>
                <w:div w:id="1873957226">
                  <w:marLeft w:val="0"/>
                  <w:marRight w:val="0"/>
                  <w:marTop w:val="0"/>
                  <w:marBottom w:val="0"/>
                  <w:divBdr>
                    <w:top w:val="none" w:sz="0" w:space="0" w:color="auto"/>
                    <w:left w:val="none" w:sz="0" w:space="0" w:color="auto"/>
                    <w:bottom w:val="none" w:sz="0" w:space="0" w:color="auto"/>
                    <w:right w:val="none" w:sz="0" w:space="0" w:color="auto"/>
                  </w:divBdr>
                  <w:divsChild>
                    <w:div w:id="117798493">
                      <w:marLeft w:val="0"/>
                      <w:marRight w:val="0"/>
                      <w:marTop w:val="0"/>
                      <w:marBottom w:val="0"/>
                      <w:divBdr>
                        <w:top w:val="none" w:sz="0" w:space="0" w:color="auto"/>
                        <w:left w:val="none" w:sz="0" w:space="0" w:color="auto"/>
                        <w:bottom w:val="none" w:sz="0" w:space="0" w:color="auto"/>
                        <w:right w:val="none" w:sz="0" w:space="0" w:color="auto"/>
                      </w:divBdr>
                    </w:div>
                  </w:divsChild>
                </w:div>
                <w:div w:id="1883590564">
                  <w:marLeft w:val="0"/>
                  <w:marRight w:val="0"/>
                  <w:marTop w:val="0"/>
                  <w:marBottom w:val="0"/>
                  <w:divBdr>
                    <w:top w:val="none" w:sz="0" w:space="0" w:color="auto"/>
                    <w:left w:val="none" w:sz="0" w:space="0" w:color="auto"/>
                    <w:bottom w:val="none" w:sz="0" w:space="0" w:color="auto"/>
                    <w:right w:val="none" w:sz="0" w:space="0" w:color="auto"/>
                  </w:divBdr>
                  <w:divsChild>
                    <w:div w:id="1221163977">
                      <w:marLeft w:val="0"/>
                      <w:marRight w:val="0"/>
                      <w:marTop w:val="0"/>
                      <w:marBottom w:val="0"/>
                      <w:divBdr>
                        <w:top w:val="none" w:sz="0" w:space="0" w:color="auto"/>
                        <w:left w:val="none" w:sz="0" w:space="0" w:color="auto"/>
                        <w:bottom w:val="none" w:sz="0" w:space="0" w:color="auto"/>
                        <w:right w:val="none" w:sz="0" w:space="0" w:color="auto"/>
                      </w:divBdr>
                    </w:div>
                  </w:divsChild>
                </w:div>
                <w:div w:id="1952471846">
                  <w:marLeft w:val="0"/>
                  <w:marRight w:val="0"/>
                  <w:marTop w:val="0"/>
                  <w:marBottom w:val="0"/>
                  <w:divBdr>
                    <w:top w:val="none" w:sz="0" w:space="0" w:color="auto"/>
                    <w:left w:val="none" w:sz="0" w:space="0" w:color="auto"/>
                    <w:bottom w:val="none" w:sz="0" w:space="0" w:color="auto"/>
                    <w:right w:val="none" w:sz="0" w:space="0" w:color="auto"/>
                  </w:divBdr>
                  <w:divsChild>
                    <w:div w:id="226259532">
                      <w:marLeft w:val="0"/>
                      <w:marRight w:val="0"/>
                      <w:marTop w:val="0"/>
                      <w:marBottom w:val="0"/>
                      <w:divBdr>
                        <w:top w:val="none" w:sz="0" w:space="0" w:color="auto"/>
                        <w:left w:val="none" w:sz="0" w:space="0" w:color="auto"/>
                        <w:bottom w:val="none" w:sz="0" w:space="0" w:color="auto"/>
                        <w:right w:val="none" w:sz="0" w:space="0" w:color="auto"/>
                      </w:divBdr>
                    </w:div>
                  </w:divsChild>
                </w:div>
                <w:div w:id="2042512487">
                  <w:marLeft w:val="0"/>
                  <w:marRight w:val="0"/>
                  <w:marTop w:val="0"/>
                  <w:marBottom w:val="0"/>
                  <w:divBdr>
                    <w:top w:val="none" w:sz="0" w:space="0" w:color="auto"/>
                    <w:left w:val="none" w:sz="0" w:space="0" w:color="auto"/>
                    <w:bottom w:val="none" w:sz="0" w:space="0" w:color="auto"/>
                    <w:right w:val="none" w:sz="0" w:space="0" w:color="auto"/>
                  </w:divBdr>
                  <w:divsChild>
                    <w:div w:id="1739287075">
                      <w:marLeft w:val="0"/>
                      <w:marRight w:val="0"/>
                      <w:marTop w:val="0"/>
                      <w:marBottom w:val="0"/>
                      <w:divBdr>
                        <w:top w:val="none" w:sz="0" w:space="0" w:color="auto"/>
                        <w:left w:val="none" w:sz="0" w:space="0" w:color="auto"/>
                        <w:bottom w:val="none" w:sz="0" w:space="0" w:color="auto"/>
                        <w:right w:val="none" w:sz="0" w:space="0" w:color="auto"/>
                      </w:divBdr>
                    </w:div>
                  </w:divsChild>
                </w:div>
                <w:div w:id="2067098208">
                  <w:marLeft w:val="0"/>
                  <w:marRight w:val="0"/>
                  <w:marTop w:val="0"/>
                  <w:marBottom w:val="0"/>
                  <w:divBdr>
                    <w:top w:val="none" w:sz="0" w:space="0" w:color="auto"/>
                    <w:left w:val="none" w:sz="0" w:space="0" w:color="auto"/>
                    <w:bottom w:val="none" w:sz="0" w:space="0" w:color="auto"/>
                    <w:right w:val="none" w:sz="0" w:space="0" w:color="auto"/>
                  </w:divBdr>
                  <w:divsChild>
                    <w:div w:id="1512835443">
                      <w:marLeft w:val="0"/>
                      <w:marRight w:val="0"/>
                      <w:marTop w:val="0"/>
                      <w:marBottom w:val="0"/>
                      <w:divBdr>
                        <w:top w:val="none" w:sz="0" w:space="0" w:color="auto"/>
                        <w:left w:val="none" w:sz="0" w:space="0" w:color="auto"/>
                        <w:bottom w:val="none" w:sz="0" w:space="0" w:color="auto"/>
                        <w:right w:val="none" w:sz="0" w:space="0" w:color="auto"/>
                      </w:divBdr>
                    </w:div>
                  </w:divsChild>
                </w:div>
                <w:div w:id="2134862233">
                  <w:marLeft w:val="0"/>
                  <w:marRight w:val="0"/>
                  <w:marTop w:val="0"/>
                  <w:marBottom w:val="0"/>
                  <w:divBdr>
                    <w:top w:val="none" w:sz="0" w:space="0" w:color="auto"/>
                    <w:left w:val="none" w:sz="0" w:space="0" w:color="auto"/>
                    <w:bottom w:val="none" w:sz="0" w:space="0" w:color="auto"/>
                    <w:right w:val="none" w:sz="0" w:space="0" w:color="auto"/>
                  </w:divBdr>
                  <w:divsChild>
                    <w:div w:id="906958015">
                      <w:marLeft w:val="0"/>
                      <w:marRight w:val="0"/>
                      <w:marTop w:val="0"/>
                      <w:marBottom w:val="0"/>
                      <w:divBdr>
                        <w:top w:val="none" w:sz="0" w:space="0" w:color="auto"/>
                        <w:left w:val="none" w:sz="0" w:space="0" w:color="auto"/>
                        <w:bottom w:val="none" w:sz="0" w:space="0" w:color="auto"/>
                        <w:right w:val="none" w:sz="0" w:space="0" w:color="auto"/>
                      </w:divBdr>
                    </w:div>
                  </w:divsChild>
                </w:div>
                <w:div w:id="2136557842">
                  <w:marLeft w:val="0"/>
                  <w:marRight w:val="0"/>
                  <w:marTop w:val="0"/>
                  <w:marBottom w:val="0"/>
                  <w:divBdr>
                    <w:top w:val="none" w:sz="0" w:space="0" w:color="auto"/>
                    <w:left w:val="none" w:sz="0" w:space="0" w:color="auto"/>
                    <w:bottom w:val="none" w:sz="0" w:space="0" w:color="auto"/>
                    <w:right w:val="none" w:sz="0" w:space="0" w:color="auto"/>
                  </w:divBdr>
                  <w:divsChild>
                    <w:div w:id="18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7180">
          <w:marLeft w:val="0"/>
          <w:marRight w:val="0"/>
          <w:marTop w:val="0"/>
          <w:marBottom w:val="0"/>
          <w:divBdr>
            <w:top w:val="none" w:sz="0" w:space="0" w:color="auto"/>
            <w:left w:val="none" w:sz="0" w:space="0" w:color="auto"/>
            <w:bottom w:val="none" w:sz="0" w:space="0" w:color="auto"/>
            <w:right w:val="none" w:sz="0" w:space="0" w:color="auto"/>
          </w:divBdr>
        </w:div>
        <w:div w:id="1821966656">
          <w:marLeft w:val="0"/>
          <w:marRight w:val="0"/>
          <w:marTop w:val="0"/>
          <w:marBottom w:val="0"/>
          <w:divBdr>
            <w:top w:val="none" w:sz="0" w:space="0" w:color="auto"/>
            <w:left w:val="none" w:sz="0" w:space="0" w:color="auto"/>
            <w:bottom w:val="none" w:sz="0" w:space="0" w:color="auto"/>
            <w:right w:val="none" w:sz="0" w:space="0" w:color="auto"/>
          </w:divBdr>
        </w:div>
        <w:div w:id="1900313908">
          <w:marLeft w:val="0"/>
          <w:marRight w:val="0"/>
          <w:marTop w:val="0"/>
          <w:marBottom w:val="0"/>
          <w:divBdr>
            <w:top w:val="none" w:sz="0" w:space="0" w:color="auto"/>
            <w:left w:val="none" w:sz="0" w:space="0" w:color="auto"/>
            <w:bottom w:val="none" w:sz="0" w:space="0" w:color="auto"/>
            <w:right w:val="none" w:sz="0" w:space="0" w:color="auto"/>
          </w:divBdr>
          <w:divsChild>
            <w:div w:id="57365882">
              <w:marLeft w:val="0"/>
              <w:marRight w:val="0"/>
              <w:marTop w:val="0"/>
              <w:marBottom w:val="0"/>
              <w:divBdr>
                <w:top w:val="none" w:sz="0" w:space="0" w:color="auto"/>
                <w:left w:val="none" w:sz="0" w:space="0" w:color="auto"/>
                <w:bottom w:val="none" w:sz="0" w:space="0" w:color="auto"/>
                <w:right w:val="none" w:sz="0" w:space="0" w:color="auto"/>
              </w:divBdr>
            </w:div>
            <w:div w:id="788672021">
              <w:marLeft w:val="0"/>
              <w:marRight w:val="0"/>
              <w:marTop w:val="0"/>
              <w:marBottom w:val="0"/>
              <w:divBdr>
                <w:top w:val="none" w:sz="0" w:space="0" w:color="auto"/>
                <w:left w:val="none" w:sz="0" w:space="0" w:color="auto"/>
                <w:bottom w:val="none" w:sz="0" w:space="0" w:color="auto"/>
                <w:right w:val="none" w:sz="0" w:space="0" w:color="auto"/>
              </w:divBdr>
            </w:div>
            <w:div w:id="1113208982">
              <w:marLeft w:val="0"/>
              <w:marRight w:val="0"/>
              <w:marTop w:val="0"/>
              <w:marBottom w:val="0"/>
              <w:divBdr>
                <w:top w:val="none" w:sz="0" w:space="0" w:color="auto"/>
                <w:left w:val="none" w:sz="0" w:space="0" w:color="auto"/>
                <w:bottom w:val="none" w:sz="0" w:space="0" w:color="auto"/>
                <w:right w:val="none" w:sz="0" w:space="0" w:color="auto"/>
              </w:divBdr>
            </w:div>
            <w:div w:id="1808817902">
              <w:marLeft w:val="0"/>
              <w:marRight w:val="0"/>
              <w:marTop w:val="0"/>
              <w:marBottom w:val="0"/>
              <w:divBdr>
                <w:top w:val="none" w:sz="0" w:space="0" w:color="auto"/>
                <w:left w:val="none" w:sz="0" w:space="0" w:color="auto"/>
                <w:bottom w:val="none" w:sz="0" w:space="0" w:color="auto"/>
                <w:right w:val="none" w:sz="0" w:space="0" w:color="auto"/>
              </w:divBdr>
            </w:div>
          </w:divsChild>
        </w:div>
        <w:div w:id="1901862224">
          <w:marLeft w:val="0"/>
          <w:marRight w:val="0"/>
          <w:marTop w:val="0"/>
          <w:marBottom w:val="0"/>
          <w:divBdr>
            <w:top w:val="none" w:sz="0" w:space="0" w:color="auto"/>
            <w:left w:val="none" w:sz="0" w:space="0" w:color="auto"/>
            <w:bottom w:val="none" w:sz="0" w:space="0" w:color="auto"/>
            <w:right w:val="none" w:sz="0" w:space="0" w:color="auto"/>
          </w:divBdr>
        </w:div>
        <w:div w:id="1960141334">
          <w:marLeft w:val="0"/>
          <w:marRight w:val="0"/>
          <w:marTop w:val="0"/>
          <w:marBottom w:val="0"/>
          <w:divBdr>
            <w:top w:val="none" w:sz="0" w:space="0" w:color="auto"/>
            <w:left w:val="none" w:sz="0" w:space="0" w:color="auto"/>
            <w:bottom w:val="none" w:sz="0" w:space="0" w:color="auto"/>
            <w:right w:val="none" w:sz="0" w:space="0" w:color="auto"/>
          </w:divBdr>
        </w:div>
        <w:div w:id="1963807115">
          <w:marLeft w:val="0"/>
          <w:marRight w:val="0"/>
          <w:marTop w:val="0"/>
          <w:marBottom w:val="0"/>
          <w:divBdr>
            <w:top w:val="none" w:sz="0" w:space="0" w:color="auto"/>
            <w:left w:val="none" w:sz="0" w:space="0" w:color="auto"/>
            <w:bottom w:val="none" w:sz="0" w:space="0" w:color="auto"/>
            <w:right w:val="none" w:sz="0" w:space="0" w:color="auto"/>
          </w:divBdr>
          <w:divsChild>
            <w:div w:id="1310137566">
              <w:marLeft w:val="-75"/>
              <w:marRight w:val="0"/>
              <w:marTop w:val="30"/>
              <w:marBottom w:val="30"/>
              <w:divBdr>
                <w:top w:val="none" w:sz="0" w:space="0" w:color="auto"/>
                <w:left w:val="none" w:sz="0" w:space="0" w:color="auto"/>
                <w:bottom w:val="none" w:sz="0" w:space="0" w:color="auto"/>
                <w:right w:val="none" w:sz="0" w:space="0" w:color="auto"/>
              </w:divBdr>
              <w:divsChild>
                <w:div w:id="9532033">
                  <w:marLeft w:val="0"/>
                  <w:marRight w:val="0"/>
                  <w:marTop w:val="0"/>
                  <w:marBottom w:val="0"/>
                  <w:divBdr>
                    <w:top w:val="none" w:sz="0" w:space="0" w:color="auto"/>
                    <w:left w:val="none" w:sz="0" w:space="0" w:color="auto"/>
                    <w:bottom w:val="none" w:sz="0" w:space="0" w:color="auto"/>
                    <w:right w:val="none" w:sz="0" w:space="0" w:color="auto"/>
                  </w:divBdr>
                  <w:divsChild>
                    <w:div w:id="1869755129">
                      <w:marLeft w:val="0"/>
                      <w:marRight w:val="0"/>
                      <w:marTop w:val="0"/>
                      <w:marBottom w:val="0"/>
                      <w:divBdr>
                        <w:top w:val="none" w:sz="0" w:space="0" w:color="auto"/>
                        <w:left w:val="none" w:sz="0" w:space="0" w:color="auto"/>
                        <w:bottom w:val="none" w:sz="0" w:space="0" w:color="auto"/>
                        <w:right w:val="none" w:sz="0" w:space="0" w:color="auto"/>
                      </w:divBdr>
                    </w:div>
                  </w:divsChild>
                </w:div>
                <w:div w:id="36243176">
                  <w:marLeft w:val="0"/>
                  <w:marRight w:val="0"/>
                  <w:marTop w:val="0"/>
                  <w:marBottom w:val="0"/>
                  <w:divBdr>
                    <w:top w:val="none" w:sz="0" w:space="0" w:color="auto"/>
                    <w:left w:val="none" w:sz="0" w:space="0" w:color="auto"/>
                    <w:bottom w:val="none" w:sz="0" w:space="0" w:color="auto"/>
                    <w:right w:val="none" w:sz="0" w:space="0" w:color="auto"/>
                  </w:divBdr>
                  <w:divsChild>
                    <w:div w:id="1725521990">
                      <w:marLeft w:val="0"/>
                      <w:marRight w:val="0"/>
                      <w:marTop w:val="0"/>
                      <w:marBottom w:val="0"/>
                      <w:divBdr>
                        <w:top w:val="none" w:sz="0" w:space="0" w:color="auto"/>
                        <w:left w:val="none" w:sz="0" w:space="0" w:color="auto"/>
                        <w:bottom w:val="none" w:sz="0" w:space="0" w:color="auto"/>
                        <w:right w:val="none" w:sz="0" w:space="0" w:color="auto"/>
                      </w:divBdr>
                    </w:div>
                  </w:divsChild>
                </w:div>
                <w:div w:id="37898463">
                  <w:marLeft w:val="0"/>
                  <w:marRight w:val="0"/>
                  <w:marTop w:val="0"/>
                  <w:marBottom w:val="0"/>
                  <w:divBdr>
                    <w:top w:val="none" w:sz="0" w:space="0" w:color="auto"/>
                    <w:left w:val="none" w:sz="0" w:space="0" w:color="auto"/>
                    <w:bottom w:val="none" w:sz="0" w:space="0" w:color="auto"/>
                    <w:right w:val="none" w:sz="0" w:space="0" w:color="auto"/>
                  </w:divBdr>
                  <w:divsChild>
                    <w:div w:id="1577088529">
                      <w:marLeft w:val="0"/>
                      <w:marRight w:val="0"/>
                      <w:marTop w:val="0"/>
                      <w:marBottom w:val="0"/>
                      <w:divBdr>
                        <w:top w:val="none" w:sz="0" w:space="0" w:color="auto"/>
                        <w:left w:val="none" w:sz="0" w:space="0" w:color="auto"/>
                        <w:bottom w:val="none" w:sz="0" w:space="0" w:color="auto"/>
                        <w:right w:val="none" w:sz="0" w:space="0" w:color="auto"/>
                      </w:divBdr>
                    </w:div>
                  </w:divsChild>
                </w:div>
                <w:div w:id="80225067">
                  <w:marLeft w:val="0"/>
                  <w:marRight w:val="0"/>
                  <w:marTop w:val="0"/>
                  <w:marBottom w:val="0"/>
                  <w:divBdr>
                    <w:top w:val="none" w:sz="0" w:space="0" w:color="auto"/>
                    <w:left w:val="none" w:sz="0" w:space="0" w:color="auto"/>
                    <w:bottom w:val="none" w:sz="0" w:space="0" w:color="auto"/>
                    <w:right w:val="none" w:sz="0" w:space="0" w:color="auto"/>
                  </w:divBdr>
                  <w:divsChild>
                    <w:div w:id="1727333943">
                      <w:marLeft w:val="0"/>
                      <w:marRight w:val="0"/>
                      <w:marTop w:val="0"/>
                      <w:marBottom w:val="0"/>
                      <w:divBdr>
                        <w:top w:val="none" w:sz="0" w:space="0" w:color="auto"/>
                        <w:left w:val="none" w:sz="0" w:space="0" w:color="auto"/>
                        <w:bottom w:val="none" w:sz="0" w:space="0" w:color="auto"/>
                        <w:right w:val="none" w:sz="0" w:space="0" w:color="auto"/>
                      </w:divBdr>
                    </w:div>
                  </w:divsChild>
                </w:div>
                <w:div w:id="167140367">
                  <w:marLeft w:val="0"/>
                  <w:marRight w:val="0"/>
                  <w:marTop w:val="0"/>
                  <w:marBottom w:val="0"/>
                  <w:divBdr>
                    <w:top w:val="none" w:sz="0" w:space="0" w:color="auto"/>
                    <w:left w:val="none" w:sz="0" w:space="0" w:color="auto"/>
                    <w:bottom w:val="none" w:sz="0" w:space="0" w:color="auto"/>
                    <w:right w:val="none" w:sz="0" w:space="0" w:color="auto"/>
                  </w:divBdr>
                  <w:divsChild>
                    <w:div w:id="1876381862">
                      <w:marLeft w:val="0"/>
                      <w:marRight w:val="0"/>
                      <w:marTop w:val="0"/>
                      <w:marBottom w:val="0"/>
                      <w:divBdr>
                        <w:top w:val="none" w:sz="0" w:space="0" w:color="auto"/>
                        <w:left w:val="none" w:sz="0" w:space="0" w:color="auto"/>
                        <w:bottom w:val="none" w:sz="0" w:space="0" w:color="auto"/>
                        <w:right w:val="none" w:sz="0" w:space="0" w:color="auto"/>
                      </w:divBdr>
                    </w:div>
                  </w:divsChild>
                </w:div>
                <w:div w:id="182669787">
                  <w:marLeft w:val="0"/>
                  <w:marRight w:val="0"/>
                  <w:marTop w:val="0"/>
                  <w:marBottom w:val="0"/>
                  <w:divBdr>
                    <w:top w:val="none" w:sz="0" w:space="0" w:color="auto"/>
                    <w:left w:val="none" w:sz="0" w:space="0" w:color="auto"/>
                    <w:bottom w:val="none" w:sz="0" w:space="0" w:color="auto"/>
                    <w:right w:val="none" w:sz="0" w:space="0" w:color="auto"/>
                  </w:divBdr>
                  <w:divsChild>
                    <w:div w:id="1797798723">
                      <w:marLeft w:val="0"/>
                      <w:marRight w:val="0"/>
                      <w:marTop w:val="0"/>
                      <w:marBottom w:val="0"/>
                      <w:divBdr>
                        <w:top w:val="none" w:sz="0" w:space="0" w:color="auto"/>
                        <w:left w:val="none" w:sz="0" w:space="0" w:color="auto"/>
                        <w:bottom w:val="none" w:sz="0" w:space="0" w:color="auto"/>
                        <w:right w:val="none" w:sz="0" w:space="0" w:color="auto"/>
                      </w:divBdr>
                    </w:div>
                  </w:divsChild>
                </w:div>
                <w:div w:id="433330113">
                  <w:marLeft w:val="0"/>
                  <w:marRight w:val="0"/>
                  <w:marTop w:val="0"/>
                  <w:marBottom w:val="0"/>
                  <w:divBdr>
                    <w:top w:val="none" w:sz="0" w:space="0" w:color="auto"/>
                    <w:left w:val="none" w:sz="0" w:space="0" w:color="auto"/>
                    <w:bottom w:val="none" w:sz="0" w:space="0" w:color="auto"/>
                    <w:right w:val="none" w:sz="0" w:space="0" w:color="auto"/>
                  </w:divBdr>
                  <w:divsChild>
                    <w:div w:id="458453461">
                      <w:marLeft w:val="0"/>
                      <w:marRight w:val="0"/>
                      <w:marTop w:val="0"/>
                      <w:marBottom w:val="0"/>
                      <w:divBdr>
                        <w:top w:val="none" w:sz="0" w:space="0" w:color="auto"/>
                        <w:left w:val="none" w:sz="0" w:space="0" w:color="auto"/>
                        <w:bottom w:val="none" w:sz="0" w:space="0" w:color="auto"/>
                        <w:right w:val="none" w:sz="0" w:space="0" w:color="auto"/>
                      </w:divBdr>
                    </w:div>
                  </w:divsChild>
                </w:div>
                <w:div w:id="493766252">
                  <w:marLeft w:val="0"/>
                  <w:marRight w:val="0"/>
                  <w:marTop w:val="0"/>
                  <w:marBottom w:val="0"/>
                  <w:divBdr>
                    <w:top w:val="none" w:sz="0" w:space="0" w:color="auto"/>
                    <w:left w:val="none" w:sz="0" w:space="0" w:color="auto"/>
                    <w:bottom w:val="none" w:sz="0" w:space="0" w:color="auto"/>
                    <w:right w:val="none" w:sz="0" w:space="0" w:color="auto"/>
                  </w:divBdr>
                  <w:divsChild>
                    <w:div w:id="1101951562">
                      <w:marLeft w:val="0"/>
                      <w:marRight w:val="0"/>
                      <w:marTop w:val="0"/>
                      <w:marBottom w:val="0"/>
                      <w:divBdr>
                        <w:top w:val="none" w:sz="0" w:space="0" w:color="auto"/>
                        <w:left w:val="none" w:sz="0" w:space="0" w:color="auto"/>
                        <w:bottom w:val="none" w:sz="0" w:space="0" w:color="auto"/>
                        <w:right w:val="none" w:sz="0" w:space="0" w:color="auto"/>
                      </w:divBdr>
                    </w:div>
                  </w:divsChild>
                </w:div>
                <w:div w:id="494343501">
                  <w:marLeft w:val="0"/>
                  <w:marRight w:val="0"/>
                  <w:marTop w:val="0"/>
                  <w:marBottom w:val="0"/>
                  <w:divBdr>
                    <w:top w:val="none" w:sz="0" w:space="0" w:color="auto"/>
                    <w:left w:val="none" w:sz="0" w:space="0" w:color="auto"/>
                    <w:bottom w:val="none" w:sz="0" w:space="0" w:color="auto"/>
                    <w:right w:val="none" w:sz="0" w:space="0" w:color="auto"/>
                  </w:divBdr>
                  <w:divsChild>
                    <w:div w:id="1386874531">
                      <w:marLeft w:val="0"/>
                      <w:marRight w:val="0"/>
                      <w:marTop w:val="0"/>
                      <w:marBottom w:val="0"/>
                      <w:divBdr>
                        <w:top w:val="none" w:sz="0" w:space="0" w:color="auto"/>
                        <w:left w:val="none" w:sz="0" w:space="0" w:color="auto"/>
                        <w:bottom w:val="none" w:sz="0" w:space="0" w:color="auto"/>
                        <w:right w:val="none" w:sz="0" w:space="0" w:color="auto"/>
                      </w:divBdr>
                    </w:div>
                  </w:divsChild>
                </w:div>
                <w:div w:id="659892911">
                  <w:marLeft w:val="0"/>
                  <w:marRight w:val="0"/>
                  <w:marTop w:val="0"/>
                  <w:marBottom w:val="0"/>
                  <w:divBdr>
                    <w:top w:val="none" w:sz="0" w:space="0" w:color="auto"/>
                    <w:left w:val="none" w:sz="0" w:space="0" w:color="auto"/>
                    <w:bottom w:val="none" w:sz="0" w:space="0" w:color="auto"/>
                    <w:right w:val="none" w:sz="0" w:space="0" w:color="auto"/>
                  </w:divBdr>
                  <w:divsChild>
                    <w:div w:id="2137328919">
                      <w:marLeft w:val="0"/>
                      <w:marRight w:val="0"/>
                      <w:marTop w:val="0"/>
                      <w:marBottom w:val="0"/>
                      <w:divBdr>
                        <w:top w:val="none" w:sz="0" w:space="0" w:color="auto"/>
                        <w:left w:val="none" w:sz="0" w:space="0" w:color="auto"/>
                        <w:bottom w:val="none" w:sz="0" w:space="0" w:color="auto"/>
                        <w:right w:val="none" w:sz="0" w:space="0" w:color="auto"/>
                      </w:divBdr>
                    </w:div>
                  </w:divsChild>
                </w:div>
                <w:div w:id="691419306">
                  <w:marLeft w:val="0"/>
                  <w:marRight w:val="0"/>
                  <w:marTop w:val="0"/>
                  <w:marBottom w:val="0"/>
                  <w:divBdr>
                    <w:top w:val="none" w:sz="0" w:space="0" w:color="auto"/>
                    <w:left w:val="none" w:sz="0" w:space="0" w:color="auto"/>
                    <w:bottom w:val="none" w:sz="0" w:space="0" w:color="auto"/>
                    <w:right w:val="none" w:sz="0" w:space="0" w:color="auto"/>
                  </w:divBdr>
                  <w:divsChild>
                    <w:div w:id="38671256">
                      <w:marLeft w:val="0"/>
                      <w:marRight w:val="0"/>
                      <w:marTop w:val="0"/>
                      <w:marBottom w:val="0"/>
                      <w:divBdr>
                        <w:top w:val="none" w:sz="0" w:space="0" w:color="auto"/>
                        <w:left w:val="none" w:sz="0" w:space="0" w:color="auto"/>
                        <w:bottom w:val="none" w:sz="0" w:space="0" w:color="auto"/>
                        <w:right w:val="none" w:sz="0" w:space="0" w:color="auto"/>
                      </w:divBdr>
                    </w:div>
                  </w:divsChild>
                </w:div>
                <w:div w:id="715590279">
                  <w:marLeft w:val="0"/>
                  <w:marRight w:val="0"/>
                  <w:marTop w:val="0"/>
                  <w:marBottom w:val="0"/>
                  <w:divBdr>
                    <w:top w:val="none" w:sz="0" w:space="0" w:color="auto"/>
                    <w:left w:val="none" w:sz="0" w:space="0" w:color="auto"/>
                    <w:bottom w:val="none" w:sz="0" w:space="0" w:color="auto"/>
                    <w:right w:val="none" w:sz="0" w:space="0" w:color="auto"/>
                  </w:divBdr>
                  <w:divsChild>
                    <w:div w:id="112292620">
                      <w:marLeft w:val="0"/>
                      <w:marRight w:val="0"/>
                      <w:marTop w:val="0"/>
                      <w:marBottom w:val="0"/>
                      <w:divBdr>
                        <w:top w:val="none" w:sz="0" w:space="0" w:color="auto"/>
                        <w:left w:val="none" w:sz="0" w:space="0" w:color="auto"/>
                        <w:bottom w:val="none" w:sz="0" w:space="0" w:color="auto"/>
                        <w:right w:val="none" w:sz="0" w:space="0" w:color="auto"/>
                      </w:divBdr>
                    </w:div>
                  </w:divsChild>
                </w:div>
                <w:div w:id="744760108">
                  <w:marLeft w:val="0"/>
                  <w:marRight w:val="0"/>
                  <w:marTop w:val="0"/>
                  <w:marBottom w:val="0"/>
                  <w:divBdr>
                    <w:top w:val="none" w:sz="0" w:space="0" w:color="auto"/>
                    <w:left w:val="none" w:sz="0" w:space="0" w:color="auto"/>
                    <w:bottom w:val="none" w:sz="0" w:space="0" w:color="auto"/>
                    <w:right w:val="none" w:sz="0" w:space="0" w:color="auto"/>
                  </w:divBdr>
                  <w:divsChild>
                    <w:div w:id="119616650">
                      <w:marLeft w:val="0"/>
                      <w:marRight w:val="0"/>
                      <w:marTop w:val="0"/>
                      <w:marBottom w:val="0"/>
                      <w:divBdr>
                        <w:top w:val="none" w:sz="0" w:space="0" w:color="auto"/>
                        <w:left w:val="none" w:sz="0" w:space="0" w:color="auto"/>
                        <w:bottom w:val="none" w:sz="0" w:space="0" w:color="auto"/>
                        <w:right w:val="none" w:sz="0" w:space="0" w:color="auto"/>
                      </w:divBdr>
                    </w:div>
                  </w:divsChild>
                </w:div>
                <w:div w:id="820267007">
                  <w:marLeft w:val="0"/>
                  <w:marRight w:val="0"/>
                  <w:marTop w:val="0"/>
                  <w:marBottom w:val="0"/>
                  <w:divBdr>
                    <w:top w:val="none" w:sz="0" w:space="0" w:color="auto"/>
                    <w:left w:val="none" w:sz="0" w:space="0" w:color="auto"/>
                    <w:bottom w:val="none" w:sz="0" w:space="0" w:color="auto"/>
                    <w:right w:val="none" w:sz="0" w:space="0" w:color="auto"/>
                  </w:divBdr>
                  <w:divsChild>
                    <w:div w:id="2042197582">
                      <w:marLeft w:val="0"/>
                      <w:marRight w:val="0"/>
                      <w:marTop w:val="0"/>
                      <w:marBottom w:val="0"/>
                      <w:divBdr>
                        <w:top w:val="none" w:sz="0" w:space="0" w:color="auto"/>
                        <w:left w:val="none" w:sz="0" w:space="0" w:color="auto"/>
                        <w:bottom w:val="none" w:sz="0" w:space="0" w:color="auto"/>
                        <w:right w:val="none" w:sz="0" w:space="0" w:color="auto"/>
                      </w:divBdr>
                    </w:div>
                  </w:divsChild>
                </w:div>
                <w:div w:id="904492095">
                  <w:marLeft w:val="0"/>
                  <w:marRight w:val="0"/>
                  <w:marTop w:val="0"/>
                  <w:marBottom w:val="0"/>
                  <w:divBdr>
                    <w:top w:val="none" w:sz="0" w:space="0" w:color="auto"/>
                    <w:left w:val="none" w:sz="0" w:space="0" w:color="auto"/>
                    <w:bottom w:val="none" w:sz="0" w:space="0" w:color="auto"/>
                    <w:right w:val="none" w:sz="0" w:space="0" w:color="auto"/>
                  </w:divBdr>
                  <w:divsChild>
                    <w:div w:id="1647735681">
                      <w:marLeft w:val="0"/>
                      <w:marRight w:val="0"/>
                      <w:marTop w:val="0"/>
                      <w:marBottom w:val="0"/>
                      <w:divBdr>
                        <w:top w:val="none" w:sz="0" w:space="0" w:color="auto"/>
                        <w:left w:val="none" w:sz="0" w:space="0" w:color="auto"/>
                        <w:bottom w:val="none" w:sz="0" w:space="0" w:color="auto"/>
                        <w:right w:val="none" w:sz="0" w:space="0" w:color="auto"/>
                      </w:divBdr>
                    </w:div>
                  </w:divsChild>
                </w:div>
                <w:div w:id="923345426">
                  <w:marLeft w:val="0"/>
                  <w:marRight w:val="0"/>
                  <w:marTop w:val="0"/>
                  <w:marBottom w:val="0"/>
                  <w:divBdr>
                    <w:top w:val="none" w:sz="0" w:space="0" w:color="auto"/>
                    <w:left w:val="none" w:sz="0" w:space="0" w:color="auto"/>
                    <w:bottom w:val="none" w:sz="0" w:space="0" w:color="auto"/>
                    <w:right w:val="none" w:sz="0" w:space="0" w:color="auto"/>
                  </w:divBdr>
                  <w:divsChild>
                    <w:div w:id="219370673">
                      <w:marLeft w:val="0"/>
                      <w:marRight w:val="0"/>
                      <w:marTop w:val="0"/>
                      <w:marBottom w:val="0"/>
                      <w:divBdr>
                        <w:top w:val="none" w:sz="0" w:space="0" w:color="auto"/>
                        <w:left w:val="none" w:sz="0" w:space="0" w:color="auto"/>
                        <w:bottom w:val="none" w:sz="0" w:space="0" w:color="auto"/>
                        <w:right w:val="none" w:sz="0" w:space="0" w:color="auto"/>
                      </w:divBdr>
                    </w:div>
                  </w:divsChild>
                </w:div>
                <w:div w:id="979000568">
                  <w:marLeft w:val="0"/>
                  <w:marRight w:val="0"/>
                  <w:marTop w:val="0"/>
                  <w:marBottom w:val="0"/>
                  <w:divBdr>
                    <w:top w:val="none" w:sz="0" w:space="0" w:color="auto"/>
                    <w:left w:val="none" w:sz="0" w:space="0" w:color="auto"/>
                    <w:bottom w:val="none" w:sz="0" w:space="0" w:color="auto"/>
                    <w:right w:val="none" w:sz="0" w:space="0" w:color="auto"/>
                  </w:divBdr>
                  <w:divsChild>
                    <w:div w:id="854147145">
                      <w:marLeft w:val="0"/>
                      <w:marRight w:val="0"/>
                      <w:marTop w:val="0"/>
                      <w:marBottom w:val="0"/>
                      <w:divBdr>
                        <w:top w:val="none" w:sz="0" w:space="0" w:color="auto"/>
                        <w:left w:val="none" w:sz="0" w:space="0" w:color="auto"/>
                        <w:bottom w:val="none" w:sz="0" w:space="0" w:color="auto"/>
                        <w:right w:val="none" w:sz="0" w:space="0" w:color="auto"/>
                      </w:divBdr>
                    </w:div>
                  </w:divsChild>
                </w:div>
                <w:div w:id="979310215">
                  <w:marLeft w:val="0"/>
                  <w:marRight w:val="0"/>
                  <w:marTop w:val="0"/>
                  <w:marBottom w:val="0"/>
                  <w:divBdr>
                    <w:top w:val="none" w:sz="0" w:space="0" w:color="auto"/>
                    <w:left w:val="none" w:sz="0" w:space="0" w:color="auto"/>
                    <w:bottom w:val="none" w:sz="0" w:space="0" w:color="auto"/>
                    <w:right w:val="none" w:sz="0" w:space="0" w:color="auto"/>
                  </w:divBdr>
                  <w:divsChild>
                    <w:div w:id="927469927">
                      <w:marLeft w:val="0"/>
                      <w:marRight w:val="0"/>
                      <w:marTop w:val="0"/>
                      <w:marBottom w:val="0"/>
                      <w:divBdr>
                        <w:top w:val="none" w:sz="0" w:space="0" w:color="auto"/>
                        <w:left w:val="none" w:sz="0" w:space="0" w:color="auto"/>
                        <w:bottom w:val="none" w:sz="0" w:space="0" w:color="auto"/>
                        <w:right w:val="none" w:sz="0" w:space="0" w:color="auto"/>
                      </w:divBdr>
                    </w:div>
                  </w:divsChild>
                </w:div>
                <w:div w:id="984316602">
                  <w:marLeft w:val="0"/>
                  <w:marRight w:val="0"/>
                  <w:marTop w:val="0"/>
                  <w:marBottom w:val="0"/>
                  <w:divBdr>
                    <w:top w:val="none" w:sz="0" w:space="0" w:color="auto"/>
                    <w:left w:val="none" w:sz="0" w:space="0" w:color="auto"/>
                    <w:bottom w:val="none" w:sz="0" w:space="0" w:color="auto"/>
                    <w:right w:val="none" w:sz="0" w:space="0" w:color="auto"/>
                  </w:divBdr>
                  <w:divsChild>
                    <w:div w:id="1252202002">
                      <w:marLeft w:val="0"/>
                      <w:marRight w:val="0"/>
                      <w:marTop w:val="0"/>
                      <w:marBottom w:val="0"/>
                      <w:divBdr>
                        <w:top w:val="none" w:sz="0" w:space="0" w:color="auto"/>
                        <w:left w:val="none" w:sz="0" w:space="0" w:color="auto"/>
                        <w:bottom w:val="none" w:sz="0" w:space="0" w:color="auto"/>
                        <w:right w:val="none" w:sz="0" w:space="0" w:color="auto"/>
                      </w:divBdr>
                    </w:div>
                  </w:divsChild>
                </w:div>
                <w:div w:id="1006633064">
                  <w:marLeft w:val="0"/>
                  <w:marRight w:val="0"/>
                  <w:marTop w:val="0"/>
                  <w:marBottom w:val="0"/>
                  <w:divBdr>
                    <w:top w:val="none" w:sz="0" w:space="0" w:color="auto"/>
                    <w:left w:val="none" w:sz="0" w:space="0" w:color="auto"/>
                    <w:bottom w:val="none" w:sz="0" w:space="0" w:color="auto"/>
                    <w:right w:val="none" w:sz="0" w:space="0" w:color="auto"/>
                  </w:divBdr>
                  <w:divsChild>
                    <w:div w:id="755445504">
                      <w:marLeft w:val="0"/>
                      <w:marRight w:val="0"/>
                      <w:marTop w:val="0"/>
                      <w:marBottom w:val="0"/>
                      <w:divBdr>
                        <w:top w:val="none" w:sz="0" w:space="0" w:color="auto"/>
                        <w:left w:val="none" w:sz="0" w:space="0" w:color="auto"/>
                        <w:bottom w:val="none" w:sz="0" w:space="0" w:color="auto"/>
                        <w:right w:val="none" w:sz="0" w:space="0" w:color="auto"/>
                      </w:divBdr>
                    </w:div>
                  </w:divsChild>
                </w:div>
                <w:div w:id="1027290642">
                  <w:marLeft w:val="0"/>
                  <w:marRight w:val="0"/>
                  <w:marTop w:val="0"/>
                  <w:marBottom w:val="0"/>
                  <w:divBdr>
                    <w:top w:val="none" w:sz="0" w:space="0" w:color="auto"/>
                    <w:left w:val="none" w:sz="0" w:space="0" w:color="auto"/>
                    <w:bottom w:val="none" w:sz="0" w:space="0" w:color="auto"/>
                    <w:right w:val="none" w:sz="0" w:space="0" w:color="auto"/>
                  </w:divBdr>
                  <w:divsChild>
                    <w:div w:id="1769275764">
                      <w:marLeft w:val="0"/>
                      <w:marRight w:val="0"/>
                      <w:marTop w:val="0"/>
                      <w:marBottom w:val="0"/>
                      <w:divBdr>
                        <w:top w:val="none" w:sz="0" w:space="0" w:color="auto"/>
                        <w:left w:val="none" w:sz="0" w:space="0" w:color="auto"/>
                        <w:bottom w:val="none" w:sz="0" w:space="0" w:color="auto"/>
                        <w:right w:val="none" w:sz="0" w:space="0" w:color="auto"/>
                      </w:divBdr>
                    </w:div>
                  </w:divsChild>
                </w:div>
                <w:div w:id="1038117374">
                  <w:marLeft w:val="0"/>
                  <w:marRight w:val="0"/>
                  <w:marTop w:val="0"/>
                  <w:marBottom w:val="0"/>
                  <w:divBdr>
                    <w:top w:val="none" w:sz="0" w:space="0" w:color="auto"/>
                    <w:left w:val="none" w:sz="0" w:space="0" w:color="auto"/>
                    <w:bottom w:val="none" w:sz="0" w:space="0" w:color="auto"/>
                    <w:right w:val="none" w:sz="0" w:space="0" w:color="auto"/>
                  </w:divBdr>
                  <w:divsChild>
                    <w:div w:id="1143741003">
                      <w:marLeft w:val="0"/>
                      <w:marRight w:val="0"/>
                      <w:marTop w:val="0"/>
                      <w:marBottom w:val="0"/>
                      <w:divBdr>
                        <w:top w:val="none" w:sz="0" w:space="0" w:color="auto"/>
                        <w:left w:val="none" w:sz="0" w:space="0" w:color="auto"/>
                        <w:bottom w:val="none" w:sz="0" w:space="0" w:color="auto"/>
                        <w:right w:val="none" w:sz="0" w:space="0" w:color="auto"/>
                      </w:divBdr>
                    </w:div>
                  </w:divsChild>
                </w:div>
                <w:div w:id="1065104230">
                  <w:marLeft w:val="0"/>
                  <w:marRight w:val="0"/>
                  <w:marTop w:val="0"/>
                  <w:marBottom w:val="0"/>
                  <w:divBdr>
                    <w:top w:val="none" w:sz="0" w:space="0" w:color="auto"/>
                    <w:left w:val="none" w:sz="0" w:space="0" w:color="auto"/>
                    <w:bottom w:val="none" w:sz="0" w:space="0" w:color="auto"/>
                    <w:right w:val="none" w:sz="0" w:space="0" w:color="auto"/>
                  </w:divBdr>
                  <w:divsChild>
                    <w:div w:id="899052740">
                      <w:marLeft w:val="0"/>
                      <w:marRight w:val="0"/>
                      <w:marTop w:val="0"/>
                      <w:marBottom w:val="0"/>
                      <w:divBdr>
                        <w:top w:val="none" w:sz="0" w:space="0" w:color="auto"/>
                        <w:left w:val="none" w:sz="0" w:space="0" w:color="auto"/>
                        <w:bottom w:val="none" w:sz="0" w:space="0" w:color="auto"/>
                        <w:right w:val="none" w:sz="0" w:space="0" w:color="auto"/>
                      </w:divBdr>
                    </w:div>
                  </w:divsChild>
                </w:div>
                <w:div w:id="1120882486">
                  <w:marLeft w:val="0"/>
                  <w:marRight w:val="0"/>
                  <w:marTop w:val="0"/>
                  <w:marBottom w:val="0"/>
                  <w:divBdr>
                    <w:top w:val="none" w:sz="0" w:space="0" w:color="auto"/>
                    <w:left w:val="none" w:sz="0" w:space="0" w:color="auto"/>
                    <w:bottom w:val="none" w:sz="0" w:space="0" w:color="auto"/>
                    <w:right w:val="none" w:sz="0" w:space="0" w:color="auto"/>
                  </w:divBdr>
                  <w:divsChild>
                    <w:div w:id="1449617340">
                      <w:marLeft w:val="0"/>
                      <w:marRight w:val="0"/>
                      <w:marTop w:val="0"/>
                      <w:marBottom w:val="0"/>
                      <w:divBdr>
                        <w:top w:val="none" w:sz="0" w:space="0" w:color="auto"/>
                        <w:left w:val="none" w:sz="0" w:space="0" w:color="auto"/>
                        <w:bottom w:val="none" w:sz="0" w:space="0" w:color="auto"/>
                        <w:right w:val="none" w:sz="0" w:space="0" w:color="auto"/>
                      </w:divBdr>
                    </w:div>
                  </w:divsChild>
                </w:div>
                <w:div w:id="1134370116">
                  <w:marLeft w:val="0"/>
                  <w:marRight w:val="0"/>
                  <w:marTop w:val="0"/>
                  <w:marBottom w:val="0"/>
                  <w:divBdr>
                    <w:top w:val="none" w:sz="0" w:space="0" w:color="auto"/>
                    <w:left w:val="none" w:sz="0" w:space="0" w:color="auto"/>
                    <w:bottom w:val="none" w:sz="0" w:space="0" w:color="auto"/>
                    <w:right w:val="none" w:sz="0" w:space="0" w:color="auto"/>
                  </w:divBdr>
                  <w:divsChild>
                    <w:div w:id="673414371">
                      <w:marLeft w:val="0"/>
                      <w:marRight w:val="0"/>
                      <w:marTop w:val="0"/>
                      <w:marBottom w:val="0"/>
                      <w:divBdr>
                        <w:top w:val="none" w:sz="0" w:space="0" w:color="auto"/>
                        <w:left w:val="none" w:sz="0" w:space="0" w:color="auto"/>
                        <w:bottom w:val="none" w:sz="0" w:space="0" w:color="auto"/>
                        <w:right w:val="none" w:sz="0" w:space="0" w:color="auto"/>
                      </w:divBdr>
                    </w:div>
                  </w:divsChild>
                </w:div>
                <w:div w:id="1161891604">
                  <w:marLeft w:val="0"/>
                  <w:marRight w:val="0"/>
                  <w:marTop w:val="0"/>
                  <w:marBottom w:val="0"/>
                  <w:divBdr>
                    <w:top w:val="none" w:sz="0" w:space="0" w:color="auto"/>
                    <w:left w:val="none" w:sz="0" w:space="0" w:color="auto"/>
                    <w:bottom w:val="none" w:sz="0" w:space="0" w:color="auto"/>
                    <w:right w:val="none" w:sz="0" w:space="0" w:color="auto"/>
                  </w:divBdr>
                  <w:divsChild>
                    <w:div w:id="1063022004">
                      <w:marLeft w:val="0"/>
                      <w:marRight w:val="0"/>
                      <w:marTop w:val="0"/>
                      <w:marBottom w:val="0"/>
                      <w:divBdr>
                        <w:top w:val="none" w:sz="0" w:space="0" w:color="auto"/>
                        <w:left w:val="none" w:sz="0" w:space="0" w:color="auto"/>
                        <w:bottom w:val="none" w:sz="0" w:space="0" w:color="auto"/>
                        <w:right w:val="none" w:sz="0" w:space="0" w:color="auto"/>
                      </w:divBdr>
                    </w:div>
                  </w:divsChild>
                </w:div>
                <w:div w:id="1181091147">
                  <w:marLeft w:val="0"/>
                  <w:marRight w:val="0"/>
                  <w:marTop w:val="0"/>
                  <w:marBottom w:val="0"/>
                  <w:divBdr>
                    <w:top w:val="none" w:sz="0" w:space="0" w:color="auto"/>
                    <w:left w:val="none" w:sz="0" w:space="0" w:color="auto"/>
                    <w:bottom w:val="none" w:sz="0" w:space="0" w:color="auto"/>
                    <w:right w:val="none" w:sz="0" w:space="0" w:color="auto"/>
                  </w:divBdr>
                  <w:divsChild>
                    <w:div w:id="528032025">
                      <w:marLeft w:val="0"/>
                      <w:marRight w:val="0"/>
                      <w:marTop w:val="0"/>
                      <w:marBottom w:val="0"/>
                      <w:divBdr>
                        <w:top w:val="none" w:sz="0" w:space="0" w:color="auto"/>
                        <w:left w:val="none" w:sz="0" w:space="0" w:color="auto"/>
                        <w:bottom w:val="none" w:sz="0" w:space="0" w:color="auto"/>
                        <w:right w:val="none" w:sz="0" w:space="0" w:color="auto"/>
                      </w:divBdr>
                    </w:div>
                  </w:divsChild>
                </w:div>
                <w:div w:id="1205946224">
                  <w:marLeft w:val="0"/>
                  <w:marRight w:val="0"/>
                  <w:marTop w:val="0"/>
                  <w:marBottom w:val="0"/>
                  <w:divBdr>
                    <w:top w:val="none" w:sz="0" w:space="0" w:color="auto"/>
                    <w:left w:val="none" w:sz="0" w:space="0" w:color="auto"/>
                    <w:bottom w:val="none" w:sz="0" w:space="0" w:color="auto"/>
                    <w:right w:val="none" w:sz="0" w:space="0" w:color="auto"/>
                  </w:divBdr>
                  <w:divsChild>
                    <w:div w:id="172763080">
                      <w:marLeft w:val="0"/>
                      <w:marRight w:val="0"/>
                      <w:marTop w:val="0"/>
                      <w:marBottom w:val="0"/>
                      <w:divBdr>
                        <w:top w:val="none" w:sz="0" w:space="0" w:color="auto"/>
                        <w:left w:val="none" w:sz="0" w:space="0" w:color="auto"/>
                        <w:bottom w:val="none" w:sz="0" w:space="0" w:color="auto"/>
                        <w:right w:val="none" w:sz="0" w:space="0" w:color="auto"/>
                      </w:divBdr>
                    </w:div>
                  </w:divsChild>
                </w:div>
                <w:div w:id="1217663579">
                  <w:marLeft w:val="0"/>
                  <w:marRight w:val="0"/>
                  <w:marTop w:val="0"/>
                  <w:marBottom w:val="0"/>
                  <w:divBdr>
                    <w:top w:val="none" w:sz="0" w:space="0" w:color="auto"/>
                    <w:left w:val="none" w:sz="0" w:space="0" w:color="auto"/>
                    <w:bottom w:val="none" w:sz="0" w:space="0" w:color="auto"/>
                    <w:right w:val="none" w:sz="0" w:space="0" w:color="auto"/>
                  </w:divBdr>
                  <w:divsChild>
                    <w:div w:id="1609390368">
                      <w:marLeft w:val="0"/>
                      <w:marRight w:val="0"/>
                      <w:marTop w:val="0"/>
                      <w:marBottom w:val="0"/>
                      <w:divBdr>
                        <w:top w:val="none" w:sz="0" w:space="0" w:color="auto"/>
                        <w:left w:val="none" w:sz="0" w:space="0" w:color="auto"/>
                        <w:bottom w:val="none" w:sz="0" w:space="0" w:color="auto"/>
                        <w:right w:val="none" w:sz="0" w:space="0" w:color="auto"/>
                      </w:divBdr>
                    </w:div>
                  </w:divsChild>
                </w:div>
                <w:div w:id="1282614004">
                  <w:marLeft w:val="0"/>
                  <w:marRight w:val="0"/>
                  <w:marTop w:val="0"/>
                  <w:marBottom w:val="0"/>
                  <w:divBdr>
                    <w:top w:val="none" w:sz="0" w:space="0" w:color="auto"/>
                    <w:left w:val="none" w:sz="0" w:space="0" w:color="auto"/>
                    <w:bottom w:val="none" w:sz="0" w:space="0" w:color="auto"/>
                    <w:right w:val="none" w:sz="0" w:space="0" w:color="auto"/>
                  </w:divBdr>
                  <w:divsChild>
                    <w:div w:id="551892280">
                      <w:marLeft w:val="0"/>
                      <w:marRight w:val="0"/>
                      <w:marTop w:val="0"/>
                      <w:marBottom w:val="0"/>
                      <w:divBdr>
                        <w:top w:val="none" w:sz="0" w:space="0" w:color="auto"/>
                        <w:left w:val="none" w:sz="0" w:space="0" w:color="auto"/>
                        <w:bottom w:val="none" w:sz="0" w:space="0" w:color="auto"/>
                        <w:right w:val="none" w:sz="0" w:space="0" w:color="auto"/>
                      </w:divBdr>
                    </w:div>
                  </w:divsChild>
                </w:div>
                <w:div w:id="1290283642">
                  <w:marLeft w:val="0"/>
                  <w:marRight w:val="0"/>
                  <w:marTop w:val="0"/>
                  <w:marBottom w:val="0"/>
                  <w:divBdr>
                    <w:top w:val="none" w:sz="0" w:space="0" w:color="auto"/>
                    <w:left w:val="none" w:sz="0" w:space="0" w:color="auto"/>
                    <w:bottom w:val="none" w:sz="0" w:space="0" w:color="auto"/>
                    <w:right w:val="none" w:sz="0" w:space="0" w:color="auto"/>
                  </w:divBdr>
                  <w:divsChild>
                    <w:div w:id="829256047">
                      <w:marLeft w:val="0"/>
                      <w:marRight w:val="0"/>
                      <w:marTop w:val="0"/>
                      <w:marBottom w:val="0"/>
                      <w:divBdr>
                        <w:top w:val="none" w:sz="0" w:space="0" w:color="auto"/>
                        <w:left w:val="none" w:sz="0" w:space="0" w:color="auto"/>
                        <w:bottom w:val="none" w:sz="0" w:space="0" w:color="auto"/>
                        <w:right w:val="none" w:sz="0" w:space="0" w:color="auto"/>
                      </w:divBdr>
                    </w:div>
                  </w:divsChild>
                </w:div>
                <w:div w:id="1349520370">
                  <w:marLeft w:val="0"/>
                  <w:marRight w:val="0"/>
                  <w:marTop w:val="0"/>
                  <w:marBottom w:val="0"/>
                  <w:divBdr>
                    <w:top w:val="none" w:sz="0" w:space="0" w:color="auto"/>
                    <w:left w:val="none" w:sz="0" w:space="0" w:color="auto"/>
                    <w:bottom w:val="none" w:sz="0" w:space="0" w:color="auto"/>
                    <w:right w:val="none" w:sz="0" w:space="0" w:color="auto"/>
                  </w:divBdr>
                  <w:divsChild>
                    <w:div w:id="354234256">
                      <w:marLeft w:val="0"/>
                      <w:marRight w:val="0"/>
                      <w:marTop w:val="0"/>
                      <w:marBottom w:val="0"/>
                      <w:divBdr>
                        <w:top w:val="none" w:sz="0" w:space="0" w:color="auto"/>
                        <w:left w:val="none" w:sz="0" w:space="0" w:color="auto"/>
                        <w:bottom w:val="none" w:sz="0" w:space="0" w:color="auto"/>
                        <w:right w:val="none" w:sz="0" w:space="0" w:color="auto"/>
                      </w:divBdr>
                    </w:div>
                  </w:divsChild>
                </w:div>
                <w:div w:id="1381712794">
                  <w:marLeft w:val="0"/>
                  <w:marRight w:val="0"/>
                  <w:marTop w:val="0"/>
                  <w:marBottom w:val="0"/>
                  <w:divBdr>
                    <w:top w:val="none" w:sz="0" w:space="0" w:color="auto"/>
                    <w:left w:val="none" w:sz="0" w:space="0" w:color="auto"/>
                    <w:bottom w:val="none" w:sz="0" w:space="0" w:color="auto"/>
                    <w:right w:val="none" w:sz="0" w:space="0" w:color="auto"/>
                  </w:divBdr>
                  <w:divsChild>
                    <w:div w:id="576670927">
                      <w:marLeft w:val="0"/>
                      <w:marRight w:val="0"/>
                      <w:marTop w:val="0"/>
                      <w:marBottom w:val="0"/>
                      <w:divBdr>
                        <w:top w:val="none" w:sz="0" w:space="0" w:color="auto"/>
                        <w:left w:val="none" w:sz="0" w:space="0" w:color="auto"/>
                        <w:bottom w:val="none" w:sz="0" w:space="0" w:color="auto"/>
                        <w:right w:val="none" w:sz="0" w:space="0" w:color="auto"/>
                      </w:divBdr>
                    </w:div>
                  </w:divsChild>
                </w:div>
                <w:div w:id="1394767983">
                  <w:marLeft w:val="0"/>
                  <w:marRight w:val="0"/>
                  <w:marTop w:val="0"/>
                  <w:marBottom w:val="0"/>
                  <w:divBdr>
                    <w:top w:val="none" w:sz="0" w:space="0" w:color="auto"/>
                    <w:left w:val="none" w:sz="0" w:space="0" w:color="auto"/>
                    <w:bottom w:val="none" w:sz="0" w:space="0" w:color="auto"/>
                    <w:right w:val="none" w:sz="0" w:space="0" w:color="auto"/>
                  </w:divBdr>
                  <w:divsChild>
                    <w:div w:id="1816337202">
                      <w:marLeft w:val="0"/>
                      <w:marRight w:val="0"/>
                      <w:marTop w:val="0"/>
                      <w:marBottom w:val="0"/>
                      <w:divBdr>
                        <w:top w:val="none" w:sz="0" w:space="0" w:color="auto"/>
                        <w:left w:val="none" w:sz="0" w:space="0" w:color="auto"/>
                        <w:bottom w:val="none" w:sz="0" w:space="0" w:color="auto"/>
                        <w:right w:val="none" w:sz="0" w:space="0" w:color="auto"/>
                      </w:divBdr>
                    </w:div>
                  </w:divsChild>
                </w:div>
                <w:div w:id="1446076437">
                  <w:marLeft w:val="0"/>
                  <w:marRight w:val="0"/>
                  <w:marTop w:val="0"/>
                  <w:marBottom w:val="0"/>
                  <w:divBdr>
                    <w:top w:val="none" w:sz="0" w:space="0" w:color="auto"/>
                    <w:left w:val="none" w:sz="0" w:space="0" w:color="auto"/>
                    <w:bottom w:val="none" w:sz="0" w:space="0" w:color="auto"/>
                    <w:right w:val="none" w:sz="0" w:space="0" w:color="auto"/>
                  </w:divBdr>
                  <w:divsChild>
                    <w:div w:id="1525483509">
                      <w:marLeft w:val="0"/>
                      <w:marRight w:val="0"/>
                      <w:marTop w:val="0"/>
                      <w:marBottom w:val="0"/>
                      <w:divBdr>
                        <w:top w:val="none" w:sz="0" w:space="0" w:color="auto"/>
                        <w:left w:val="none" w:sz="0" w:space="0" w:color="auto"/>
                        <w:bottom w:val="none" w:sz="0" w:space="0" w:color="auto"/>
                        <w:right w:val="none" w:sz="0" w:space="0" w:color="auto"/>
                      </w:divBdr>
                    </w:div>
                  </w:divsChild>
                </w:div>
                <w:div w:id="1459379341">
                  <w:marLeft w:val="0"/>
                  <w:marRight w:val="0"/>
                  <w:marTop w:val="0"/>
                  <w:marBottom w:val="0"/>
                  <w:divBdr>
                    <w:top w:val="none" w:sz="0" w:space="0" w:color="auto"/>
                    <w:left w:val="none" w:sz="0" w:space="0" w:color="auto"/>
                    <w:bottom w:val="none" w:sz="0" w:space="0" w:color="auto"/>
                    <w:right w:val="none" w:sz="0" w:space="0" w:color="auto"/>
                  </w:divBdr>
                  <w:divsChild>
                    <w:div w:id="737673285">
                      <w:marLeft w:val="0"/>
                      <w:marRight w:val="0"/>
                      <w:marTop w:val="0"/>
                      <w:marBottom w:val="0"/>
                      <w:divBdr>
                        <w:top w:val="none" w:sz="0" w:space="0" w:color="auto"/>
                        <w:left w:val="none" w:sz="0" w:space="0" w:color="auto"/>
                        <w:bottom w:val="none" w:sz="0" w:space="0" w:color="auto"/>
                        <w:right w:val="none" w:sz="0" w:space="0" w:color="auto"/>
                      </w:divBdr>
                    </w:div>
                  </w:divsChild>
                </w:div>
                <w:div w:id="1468932819">
                  <w:marLeft w:val="0"/>
                  <w:marRight w:val="0"/>
                  <w:marTop w:val="0"/>
                  <w:marBottom w:val="0"/>
                  <w:divBdr>
                    <w:top w:val="none" w:sz="0" w:space="0" w:color="auto"/>
                    <w:left w:val="none" w:sz="0" w:space="0" w:color="auto"/>
                    <w:bottom w:val="none" w:sz="0" w:space="0" w:color="auto"/>
                    <w:right w:val="none" w:sz="0" w:space="0" w:color="auto"/>
                  </w:divBdr>
                  <w:divsChild>
                    <w:div w:id="1627273139">
                      <w:marLeft w:val="0"/>
                      <w:marRight w:val="0"/>
                      <w:marTop w:val="0"/>
                      <w:marBottom w:val="0"/>
                      <w:divBdr>
                        <w:top w:val="none" w:sz="0" w:space="0" w:color="auto"/>
                        <w:left w:val="none" w:sz="0" w:space="0" w:color="auto"/>
                        <w:bottom w:val="none" w:sz="0" w:space="0" w:color="auto"/>
                        <w:right w:val="none" w:sz="0" w:space="0" w:color="auto"/>
                      </w:divBdr>
                    </w:div>
                  </w:divsChild>
                </w:div>
                <w:div w:id="1549418860">
                  <w:marLeft w:val="0"/>
                  <w:marRight w:val="0"/>
                  <w:marTop w:val="0"/>
                  <w:marBottom w:val="0"/>
                  <w:divBdr>
                    <w:top w:val="none" w:sz="0" w:space="0" w:color="auto"/>
                    <w:left w:val="none" w:sz="0" w:space="0" w:color="auto"/>
                    <w:bottom w:val="none" w:sz="0" w:space="0" w:color="auto"/>
                    <w:right w:val="none" w:sz="0" w:space="0" w:color="auto"/>
                  </w:divBdr>
                  <w:divsChild>
                    <w:div w:id="2045476818">
                      <w:marLeft w:val="0"/>
                      <w:marRight w:val="0"/>
                      <w:marTop w:val="0"/>
                      <w:marBottom w:val="0"/>
                      <w:divBdr>
                        <w:top w:val="none" w:sz="0" w:space="0" w:color="auto"/>
                        <w:left w:val="none" w:sz="0" w:space="0" w:color="auto"/>
                        <w:bottom w:val="none" w:sz="0" w:space="0" w:color="auto"/>
                        <w:right w:val="none" w:sz="0" w:space="0" w:color="auto"/>
                      </w:divBdr>
                    </w:div>
                  </w:divsChild>
                </w:div>
                <w:div w:id="1573855320">
                  <w:marLeft w:val="0"/>
                  <w:marRight w:val="0"/>
                  <w:marTop w:val="0"/>
                  <w:marBottom w:val="0"/>
                  <w:divBdr>
                    <w:top w:val="none" w:sz="0" w:space="0" w:color="auto"/>
                    <w:left w:val="none" w:sz="0" w:space="0" w:color="auto"/>
                    <w:bottom w:val="none" w:sz="0" w:space="0" w:color="auto"/>
                    <w:right w:val="none" w:sz="0" w:space="0" w:color="auto"/>
                  </w:divBdr>
                  <w:divsChild>
                    <w:div w:id="1953971123">
                      <w:marLeft w:val="0"/>
                      <w:marRight w:val="0"/>
                      <w:marTop w:val="0"/>
                      <w:marBottom w:val="0"/>
                      <w:divBdr>
                        <w:top w:val="none" w:sz="0" w:space="0" w:color="auto"/>
                        <w:left w:val="none" w:sz="0" w:space="0" w:color="auto"/>
                        <w:bottom w:val="none" w:sz="0" w:space="0" w:color="auto"/>
                        <w:right w:val="none" w:sz="0" w:space="0" w:color="auto"/>
                      </w:divBdr>
                    </w:div>
                  </w:divsChild>
                </w:div>
                <w:div w:id="1607886889">
                  <w:marLeft w:val="0"/>
                  <w:marRight w:val="0"/>
                  <w:marTop w:val="0"/>
                  <w:marBottom w:val="0"/>
                  <w:divBdr>
                    <w:top w:val="none" w:sz="0" w:space="0" w:color="auto"/>
                    <w:left w:val="none" w:sz="0" w:space="0" w:color="auto"/>
                    <w:bottom w:val="none" w:sz="0" w:space="0" w:color="auto"/>
                    <w:right w:val="none" w:sz="0" w:space="0" w:color="auto"/>
                  </w:divBdr>
                  <w:divsChild>
                    <w:div w:id="765732993">
                      <w:marLeft w:val="0"/>
                      <w:marRight w:val="0"/>
                      <w:marTop w:val="0"/>
                      <w:marBottom w:val="0"/>
                      <w:divBdr>
                        <w:top w:val="none" w:sz="0" w:space="0" w:color="auto"/>
                        <w:left w:val="none" w:sz="0" w:space="0" w:color="auto"/>
                        <w:bottom w:val="none" w:sz="0" w:space="0" w:color="auto"/>
                        <w:right w:val="none" w:sz="0" w:space="0" w:color="auto"/>
                      </w:divBdr>
                    </w:div>
                  </w:divsChild>
                </w:div>
                <w:div w:id="1649820758">
                  <w:marLeft w:val="0"/>
                  <w:marRight w:val="0"/>
                  <w:marTop w:val="0"/>
                  <w:marBottom w:val="0"/>
                  <w:divBdr>
                    <w:top w:val="none" w:sz="0" w:space="0" w:color="auto"/>
                    <w:left w:val="none" w:sz="0" w:space="0" w:color="auto"/>
                    <w:bottom w:val="none" w:sz="0" w:space="0" w:color="auto"/>
                    <w:right w:val="none" w:sz="0" w:space="0" w:color="auto"/>
                  </w:divBdr>
                  <w:divsChild>
                    <w:div w:id="1523664246">
                      <w:marLeft w:val="0"/>
                      <w:marRight w:val="0"/>
                      <w:marTop w:val="0"/>
                      <w:marBottom w:val="0"/>
                      <w:divBdr>
                        <w:top w:val="none" w:sz="0" w:space="0" w:color="auto"/>
                        <w:left w:val="none" w:sz="0" w:space="0" w:color="auto"/>
                        <w:bottom w:val="none" w:sz="0" w:space="0" w:color="auto"/>
                        <w:right w:val="none" w:sz="0" w:space="0" w:color="auto"/>
                      </w:divBdr>
                    </w:div>
                  </w:divsChild>
                </w:div>
                <w:div w:id="1683318904">
                  <w:marLeft w:val="0"/>
                  <w:marRight w:val="0"/>
                  <w:marTop w:val="0"/>
                  <w:marBottom w:val="0"/>
                  <w:divBdr>
                    <w:top w:val="none" w:sz="0" w:space="0" w:color="auto"/>
                    <w:left w:val="none" w:sz="0" w:space="0" w:color="auto"/>
                    <w:bottom w:val="none" w:sz="0" w:space="0" w:color="auto"/>
                    <w:right w:val="none" w:sz="0" w:space="0" w:color="auto"/>
                  </w:divBdr>
                  <w:divsChild>
                    <w:div w:id="1574508895">
                      <w:marLeft w:val="0"/>
                      <w:marRight w:val="0"/>
                      <w:marTop w:val="0"/>
                      <w:marBottom w:val="0"/>
                      <w:divBdr>
                        <w:top w:val="none" w:sz="0" w:space="0" w:color="auto"/>
                        <w:left w:val="none" w:sz="0" w:space="0" w:color="auto"/>
                        <w:bottom w:val="none" w:sz="0" w:space="0" w:color="auto"/>
                        <w:right w:val="none" w:sz="0" w:space="0" w:color="auto"/>
                      </w:divBdr>
                    </w:div>
                  </w:divsChild>
                </w:div>
                <w:div w:id="1728868706">
                  <w:marLeft w:val="0"/>
                  <w:marRight w:val="0"/>
                  <w:marTop w:val="0"/>
                  <w:marBottom w:val="0"/>
                  <w:divBdr>
                    <w:top w:val="none" w:sz="0" w:space="0" w:color="auto"/>
                    <w:left w:val="none" w:sz="0" w:space="0" w:color="auto"/>
                    <w:bottom w:val="none" w:sz="0" w:space="0" w:color="auto"/>
                    <w:right w:val="none" w:sz="0" w:space="0" w:color="auto"/>
                  </w:divBdr>
                  <w:divsChild>
                    <w:div w:id="1470316391">
                      <w:marLeft w:val="0"/>
                      <w:marRight w:val="0"/>
                      <w:marTop w:val="0"/>
                      <w:marBottom w:val="0"/>
                      <w:divBdr>
                        <w:top w:val="none" w:sz="0" w:space="0" w:color="auto"/>
                        <w:left w:val="none" w:sz="0" w:space="0" w:color="auto"/>
                        <w:bottom w:val="none" w:sz="0" w:space="0" w:color="auto"/>
                        <w:right w:val="none" w:sz="0" w:space="0" w:color="auto"/>
                      </w:divBdr>
                    </w:div>
                  </w:divsChild>
                </w:div>
                <w:div w:id="1751463105">
                  <w:marLeft w:val="0"/>
                  <w:marRight w:val="0"/>
                  <w:marTop w:val="0"/>
                  <w:marBottom w:val="0"/>
                  <w:divBdr>
                    <w:top w:val="none" w:sz="0" w:space="0" w:color="auto"/>
                    <w:left w:val="none" w:sz="0" w:space="0" w:color="auto"/>
                    <w:bottom w:val="none" w:sz="0" w:space="0" w:color="auto"/>
                    <w:right w:val="none" w:sz="0" w:space="0" w:color="auto"/>
                  </w:divBdr>
                  <w:divsChild>
                    <w:div w:id="885600162">
                      <w:marLeft w:val="0"/>
                      <w:marRight w:val="0"/>
                      <w:marTop w:val="0"/>
                      <w:marBottom w:val="0"/>
                      <w:divBdr>
                        <w:top w:val="none" w:sz="0" w:space="0" w:color="auto"/>
                        <w:left w:val="none" w:sz="0" w:space="0" w:color="auto"/>
                        <w:bottom w:val="none" w:sz="0" w:space="0" w:color="auto"/>
                        <w:right w:val="none" w:sz="0" w:space="0" w:color="auto"/>
                      </w:divBdr>
                    </w:div>
                  </w:divsChild>
                </w:div>
                <w:div w:id="1767074768">
                  <w:marLeft w:val="0"/>
                  <w:marRight w:val="0"/>
                  <w:marTop w:val="0"/>
                  <w:marBottom w:val="0"/>
                  <w:divBdr>
                    <w:top w:val="none" w:sz="0" w:space="0" w:color="auto"/>
                    <w:left w:val="none" w:sz="0" w:space="0" w:color="auto"/>
                    <w:bottom w:val="none" w:sz="0" w:space="0" w:color="auto"/>
                    <w:right w:val="none" w:sz="0" w:space="0" w:color="auto"/>
                  </w:divBdr>
                  <w:divsChild>
                    <w:div w:id="1913268953">
                      <w:marLeft w:val="0"/>
                      <w:marRight w:val="0"/>
                      <w:marTop w:val="0"/>
                      <w:marBottom w:val="0"/>
                      <w:divBdr>
                        <w:top w:val="none" w:sz="0" w:space="0" w:color="auto"/>
                        <w:left w:val="none" w:sz="0" w:space="0" w:color="auto"/>
                        <w:bottom w:val="none" w:sz="0" w:space="0" w:color="auto"/>
                        <w:right w:val="none" w:sz="0" w:space="0" w:color="auto"/>
                      </w:divBdr>
                    </w:div>
                  </w:divsChild>
                </w:div>
                <w:div w:id="1794707940">
                  <w:marLeft w:val="0"/>
                  <w:marRight w:val="0"/>
                  <w:marTop w:val="0"/>
                  <w:marBottom w:val="0"/>
                  <w:divBdr>
                    <w:top w:val="none" w:sz="0" w:space="0" w:color="auto"/>
                    <w:left w:val="none" w:sz="0" w:space="0" w:color="auto"/>
                    <w:bottom w:val="none" w:sz="0" w:space="0" w:color="auto"/>
                    <w:right w:val="none" w:sz="0" w:space="0" w:color="auto"/>
                  </w:divBdr>
                  <w:divsChild>
                    <w:div w:id="294025727">
                      <w:marLeft w:val="0"/>
                      <w:marRight w:val="0"/>
                      <w:marTop w:val="0"/>
                      <w:marBottom w:val="0"/>
                      <w:divBdr>
                        <w:top w:val="none" w:sz="0" w:space="0" w:color="auto"/>
                        <w:left w:val="none" w:sz="0" w:space="0" w:color="auto"/>
                        <w:bottom w:val="none" w:sz="0" w:space="0" w:color="auto"/>
                        <w:right w:val="none" w:sz="0" w:space="0" w:color="auto"/>
                      </w:divBdr>
                    </w:div>
                  </w:divsChild>
                </w:div>
                <w:div w:id="1844852937">
                  <w:marLeft w:val="0"/>
                  <w:marRight w:val="0"/>
                  <w:marTop w:val="0"/>
                  <w:marBottom w:val="0"/>
                  <w:divBdr>
                    <w:top w:val="none" w:sz="0" w:space="0" w:color="auto"/>
                    <w:left w:val="none" w:sz="0" w:space="0" w:color="auto"/>
                    <w:bottom w:val="none" w:sz="0" w:space="0" w:color="auto"/>
                    <w:right w:val="none" w:sz="0" w:space="0" w:color="auto"/>
                  </w:divBdr>
                  <w:divsChild>
                    <w:div w:id="446631249">
                      <w:marLeft w:val="0"/>
                      <w:marRight w:val="0"/>
                      <w:marTop w:val="0"/>
                      <w:marBottom w:val="0"/>
                      <w:divBdr>
                        <w:top w:val="none" w:sz="0" w:space="0" w:color="auto"/>
                        <w:left w:val="none" w:sz="0" w:space="0" w:color="auto"/>
                        <w:bottom w:val="none" w:sz="0" w:space="0" w:color="auto"/>
                        <w:right w:val="none" w:sz="0" w:space="0" w:color="auto"/>
                      </w:divBdr>
                    </w:div>
                  </w:divsChild>
                </w:div>
                <w:div w:id="1943341976">
                  <w:marLeft w:val="0"/>
                  <w:marRight w:val="0"/>
                  <w:marTop w:val="0"/>
                  <w:marBottom w:val="0"/>
                  <w:divBdr>
                    <w:top w:val="none" w:sz="0" w:space="0" w:color="auto"/>
                    <w:left w:val="none" w:sz="0" w:space="0" w:color="auto"/>
                    <w:bottom w:val="none" w:sz="0" w:space="0" w:color="auto"/>
                    <w:right w:val="none" w:sz="0" w:space="0" w:color="auto"/>
                  </w:divBdr>
                  <w:divsChild>
                    <w:div w:id="834147739">
                      <w:marLeft w:val="0"/>
                      <w:marRight w:val="0"/>
                      <w:marTop w:val="0"/>
                      <w:marBottom w:val="0"/>
                      <w:divBdr>
                        <w:top w:val="none" w:sz="0" w:space="0" w:color="auto"/>
                        <w:left w:val="none" w:sz="0" w:space="0" w:color="auto"/>
                        <w:bottom w:val="none" w:sz="0" w:space="0" w:color="auto"/>
                        <w:right w:val="none" w:sz="0" w:space="0" w:color="auto"/>
                      </w:divBdr>
                    </w:div>
                  </w:divsChild>
                </w:div>
                <w:div w:id="2005935273">
                  <w:marLeft w:val="0"/>
                  <w:marRight w:val="0"/>
                  <w:marTop w:val="0"/>
                  <w:marBottom w:val="0"/>
                  <w:divBdr>
                    <w:top w:val="none" w:sz="0" w:space="0" w:color="auto"/>
                    <w:left w:val="none" w:sz="0" w:space="0" w:color="auto"/>
                    <w:bottom w:val="none" w:sz="0" w:space="0" w:color="auto"/>
                    <w:right w:val="none" w:sz="0" w:space="0" w:color="auto"/>
                  </w:divBdr>
                  <w:divsChild>
                    <w:div w:id="263155506">
                      <w:marLeft w:val="0"/>
                      <w:marRight w:val="0"/>
                      <w:marTop w:val="0"/>
                      <w:marBottom w:val="0"/>
                      <w:divBdr>
                        <w:top w:val="none" w:sz="0" w:space="0" w:color="auto"/>
                        <w:left w:val="none" w:sz="0" w:space="0" w:color="auto"/>
                        <w:bottom w:val="none" w:sz="0" w:space="0" w:color="auto"/>
                        <w:right w:val="none" w:sz="0" w:space="0" w:color="auto"/>
                      </w:divBdr>
                    </w:div>
                  </w:divsChild>
                </w:div>
                <w:div w:id="2033534332">
                  <w:marLeft w:val="0"/>
                  <w:marRight w:val="0"/>
                  <w:marTop w:val="0"/>
                  <w:marBottom w:val="0"/>
                  <w:divBdr>
                    <w:top w:val="none" w:sz="0" w:space="0" w:color="auto"/>
                    <w:left w:val="none" w:sz="0" w:space="0" w:color="auto"/>
                    <w:bottom w:val="none" w:sz="0" w:space="0" w:color="auto"/>
                    <w:right w:val="none" w:sz="0" w:space="0" w:color="auto"/>
                  </w:divBdr>
                  <w:divsChild>
                    <w:div w:id="1055664975">
                      <w:marLeft w:val="0"/>
                      <w:marRight w:val="0"/>
                      <w:marTop w:val="0"/>
                      <w:marBottom w:val="0"/>
                      <w:divBdr>
                        <w:top w:val="none" w:sz="0" w:space="0" w:color="auto"/>
                        <w:left w:val="none" w:sz="0" w:space="0" w:color="auto"/>
                        <w:bottom w:val="none" w:sz="0" w:space="0" w:color="auto"/>
                        <w:right w:val="none" w:sz="0" w:space="0" w:color="auto"/>
                      </w:divBdr>
                    </w:div>
                  </w:divsChild>
                </w:div>
                <w:div w:id="2046174948">
                  <w:marLeft w:val="0"/>
                  <w:marRight w:val="0"/>
                  <w:marTop w:val="0"/>
                  <w:marBottom w:val="0"/>
                  <w:divBdr>
                    <w:top w:val="none" w:sz="0" w:space="0" w:color="auto"/>
                    <w:left w:val="none" w:sz="0" w:space="0" w:color="auto"/>
                    <w:bottom w:val="none" w:sz="0" w:space="0" w:color="auto"/>
                    <w:right w:val="none" w:sz="0" w:space="0" w:color="auto"/>
                  </w:divBdr>
                  <w:divsChild>
                    <w:div w:id="1391997178">
                      <w:marLeft w:val="0"/>
                      <w:marRight w:val="0"/>
                      <w:marTop w:val="0"/>
                      <w:marBottom w:val="0"/>
                      <w:divBdr>
                        <w:top w:val="none" w:sz="0" w:space="0" w:color="auto"/>
                        <w:left w:val="none" w:sz="0" w:space="0" w:color="auto"/>
                        <w:bottom w:val="none" w:sz="0" w:space="0" w:color="auto"/>
                        <w:right w:val="none" w:sz="0" w:space="0" w:color="auto"/>
                      </w:divBdr>
                    </w:div>
                  </w:divsChild>
                </w:div>
                <w:div w:id="2107114574">
                  <w:marLeft w:val="0"/>
                  <w:marRight w:val="0"/>
                  <w:marTop w:val="0"/>
                  <w:marBottom w:val="0"/>
                  <w:divBdr>
                    <w:top w:val="none" w:sz="0" w:space="0" w:color="auto"/>
                    <w:left w:val="none" w:sz="0" w:space="0" w:color="auto"/>
                    <w:bottom w:val="none" w:sz="0" w:space="0" w:color="auto"/>
                    <w:right w:val="none" w:sz="0" w:space="0" w:color="auto"/>
                  </w:divBdr>
                  <w:divsChild>
                    <w:div w:id="18166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182">
          <w:marLeft w:val="0"/>
          <w:marRight w:val="0"/>
          <w:marTop w:val="0"/>
          <w:marBottom w:val="0"/>
          <w:divBdr>
            <w:top w:val="none" w:sz="0" w:space="0" w:color="auto"/>
            <w:left w:val="none" w:sz="0" w:space="0" w:color="auto"/>
            <w:bottom w:val="none" w:sz="0" w:space="0" w:color="auto"/>
            <w:right w:val="none" w:sz="0" w:space="0" w:color="auto"/>
          </w:divBdr>
        </w:div>
        <w:div w:id="2012172377">
          <w:marLeft w:val="0"/>
          <w:marRight w:val="0"/>
          <w:marTop w:val="0"/>
          <w:marBottom w:val="0"/>
          <w:divBdr>
            <w:top w:val="none" w:sz="0" w:space="0" w:color="auto"/>
            <w:left w:val="none" w:sz="0" w:space="0" w:color="auto"/>
            <w:bottom w:val="none" w:sz="0" w:space="0" w:color="auto"/>
            <w:right w:val="none" w:sz="0" w:space="0" w:color="auto"/>
          </w:divBdr>
        </w:div>
        <w:div w:id="2063014875">
          <w:marLeft w:val="0"/>
          <w:marRight w:val="0"/>
          <w:marTop w:val="0"/>
          <w:marBottom w:val="0"/>
          <w:divBdr>
            <w:top w:val="none" w:sz="0" w:space="0" w:color="auto"/>
            <w:left w:val="none" w:sz="0" w:space="0" w:color="auto"/>
            <w:bottom w:val="none" w:sz="0" w:space="0" w:color="auto"/>
            <w:right w:val="none" w:sz="0" w:space="0" w:color="auto"/>
          </w:divBdr>
        </w:div>
        <w:div w:id="2096322094">
          <w:marLeft w:val="0"/>
          <w:marRight w:val="0"/>
          <w:marTop w:val="0"/>
          <w:marBottom w:val="0"/>
          <w:divBdr>
            <w:top w:val="none" w:sz="0" w:space="0" w:color="auto"/>
            <w:left w:val="none" w:sz="0" w:space="0" w:color="auto"/>
            <w:bottom w:val="none" w:sz="0" w:space="0" w:color="auto"/>
            <w:right w:val="none" w:sz="0" w:space="0" w:color="auto"/>
          </w:divBdr>
        </w:div>
        <w:div w:id="2123957863">
          <w:marLeft w:val="0"/>
          <w:marRight w:val="0"/>
          <w:marTop w:val="0"/>
          <w:marBottom w:val="0"/>
          <w:divBdr>
            <w:top w:val="none" w:sz="0" w:space="0" w:color="auto"/>
            <w:left w:val="none" w:sz="0" w:space="0" w:color="auto"/>
            <w:bottom w:val="none" w:sz="0" w:space="0" w:color="auto"/>
            <w:right w:val="none" w:sz="0" w:space="0" w:color="auto"/>
          </w:divBdr>
        </w:div>
      </w:divsChild>
    </w:div>
    <w:div w:id="526455803">
      <w:bodyDiv w:val="1"/>
      <w:marLeft w:val="0"/>
      <w:marRight w:val="0"/>
      <w:marTop w:val="0"/>
      <w:marBottom w:val="0"/>
      <w:divBdr>
        <w:top w:val="none" w:sz="0" w:space="0" w:color="auto"/>
        <w:left w:val="none" w:sz="0" w:space="0" w:color="auto"/>
        <w:bottom w:val="none" w:sz="0" w:space="0" w:color="auto"/>
        <w:right w:val="none" w:sz="0" w:space="0" w:color="auto"/>
      </w:divBdr>
      <w:divsChild>
        <w:div w:id="664016802">
          <w:marLeft w:val="0"/>
          <w:marRight w:val="0"/>
          <w:marTop w:val="0"/>
          <w:marBottom w:val="0"/>
          <w:divBdr>
            <w:top w:val="none" w:sz="0" w:space="0" w:color="auto"/>
            <w:left w:val="none" w:sz="0" w:space="0" w:color="auto"/>
            <w:bottom w:val="none" w:sz="0" w:space="0" w:color="auto"/>
            <w:right w:val="none" w:sz="0" w:space="0" w:color="auto"/>
          </w:divBdr>
          <w:divsChild>
            <w:div w:id="332997972">
              <w:marLeft w:val="0"/>
              <w:marRight w:val="0"/>
              <w:marTop w:val="0"/>
              <w:marBottom w:val="0"/>
              <w:divBdr>
                <w:top w:val="none" w:sz="0" w:space="0" w:color="auto"/>
                <w:left w:val="none" w:sz="0" w:space="0" w:color="auto"/>
                <w:bottom w:val="none" w:sz="0" w:space="0" w:color="auto"/>
                <w:right w:val="none" w:sz="0" w:space="0" w:color="auto"/>
              </w:divBdr>
            </w:div>
            <w:div w:id="344553607">
              <w:marLeft w:val="0"/>
              <w:marRight w:val="0"/>
              <w:marTop w:val="0"/>
              <w:marBottom w:val="0"/>
              <w:divBdr>
                <w:top w:val="none" w:sz="0" w:space="0" w:color="auto"/>
                <w:left w:val="none" w:sz="0" w:space="0" w:color="auto"/>
                <w:bottom w:val="none" w:sz="0" w:space="0" w:color="auto"/>
                <w:right w:val="none" w:sz="0" w:space="0" w:color="auto"/>
              </w:divBdr>
            </w:div>
            <w:div w:id="1664429961">
              <w:marLeft w:val="0"/>
              <w:marRight w:val="0"/>
              <w:marTop w:val="0"/>
              <w:marBottom w:val="0"/>
              <w:divBdr>
                <w:top w:val="none" w:sz="0" w:space="0" w:color="auto"/>
                <w:left w:val="none" w:sz="0" w:space="0" w:color="auto"/>
                <w:bottom w:val="none" w:sz="0" w:space="0" w:color="auto"/>
                <w:right w:val="none" w:sz="0" w:space="0" w:color="auto"/>
              </w:divBdr>
            </w:div>
            <w:div w:id="1884294552">
              <w:marLeft w:val="0"/>
              <w:marRight w:val="0"/>
              <w:marTop w:val="0"/>
              <w:marBottom w:val="0"/>
              <w:divBdr>
                <w:top w:val="none" w:sz="0" w:space="0" w:color="auto"/>
                <w:left w:val="none" w:sz="0" w:space="0" w:color="auto"/>
                <w:bottom w:val="none" w:sz="0" w:space="0" w:color="auto"/>
                <w:right w:val="none" w:sz="0" w:space="0" w:color="auto"/>
              </w:divBdr>
            </w:div>
            <w:div w:id="2066681142">
              <w:marLeft w:val="0"/>
              <w:marRight w:val="0"/>
              <w:marTop w:val="0"/>
              <w:marBottom w:val="0"/>
              <w:divBdr>
                <w:top w:val="none" w:sz="0" w:space="0" w:color="auto"/>
                <w:left w:val="none" w:sz="0" w:space="0" w:color="auto"/>
                <w:bottom w:val="none" w:sz="0" w:space="0" w:color="auto"/>
                <w:right w:val="none" w:sz="0" w:space="0" w:color="auto"/>
              </w:divBdr>
            </w:div>
          </w:divsChild>
        </w:div>
        <w:div w:id="2115442172">
          <w:marLeft w:val="0"/>
          <w:marRight w:val="0"/>
          <w:marTop w:val="0"/>
          <w:marBottom w:val="0"/>
          <w:divBdr>
            <w:top w:val="none" w:sz="0" w:space="0" w:color="auto"/>
            <w:left w:val="none" w:sz="0" w:space="0" w:color="auto"/>
            <w:bottom w:val="none" w:sz="0" w:space="0" w:color="auto"/>
            <w:right w:val="none" w:sz="0" w:space="0" w:color="auto"/>
          </w:divBdr>
          <w:divsChild>
            <w:div w:id="179970334">
              <w:marLeft w:val="0"/>
              <w:marRight w:val="0"/>
              <w:marTop w:val="0"/>
              <w:marBottom w:val="0"/>
              <w:divBdr>
                <w:top w:val="none" w:sz="0" w:space="0" w:color="auto"/>
                <w:left w:val="none" w:sz="0" w:space="0" w:color="auto"/>
                <w:bottom w:val="none" w:sz="0" w:space="0" w:color="auto"/>
                <w:right w:val="none" w:sz="0" w:space="0" w:color="auto"/>
              </w:divBdr>
            </w:div>
            <w:div w:id="382556386">
              <w:marLeft w:val="0"/>
              <w:marRight w:val="0"/>
              <w:marTop w:val="0"/>
              <w:marBottom w:val="0"/>
              <w:divBdr>
                <w:top w:val="none" w:sz="0" w:space="0" w:color="auto"/>
                <w:left w:val="none" w:sz="0" w:space="0" w:color="auto"/>
                <w:bottom w:val="none" w:sz="0" w:space="0" w:color="auto"/>
                <w:right w:val="none" w:sz="0" w:space="0" w:color="auto"/>
              </w:divBdr>
            </w:div>
            <w:div w:id="1976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742">
      <w:bodyDiv w:val="1"/>
      <w:marLeft w:val="0"/>
      <w:marRight w:val="0"/>
      <w:marTop w:val="0"/>
      <w:marBottom w:val="0"/>
      <w:divBdr>
        <w:top w:val="none" w:sz="0" w:space="0" w:color="auto"/>
        <w:left w:val="none" w:sz="0" w:space="0" w:color="auto"/>
        <w:bottom w:val="none" w:sz="0" w:space="0" w:color="auto"/>
        <w:right w:val="none" w:sz="0" w:space="0" w:color="auto"/>
      </w:divBdr>
      <w:divsChild>
        <w:div w:id="1843082771">
          <w:marLeft w:val="0"/>
          <w:marRight w:val="0"/>
          <w:marTop w:val="0"/>
          <w:marBottom w:val="0"/>
          <w:divBdr>
            <w:top w:val="none" w:sz="0" w:space="0" w:color="auto"/>
            <w:left w:val="none" w:sz="0" w:space="0" w:color="auto"/>
            <w:bottom w:val="none" w:sz="0" w:space="0" w:color="auto"/>
            <w:right w:val="none" w:sz="0" w:space="0" w:color="auto"/>
          </w:divBdr>
        </w:div>
        <w:div w:id="2080135049">
          <w:marLeft w:val="0"/>
          <w:marRight w:val="0"/>
          <w:marTop w:val="0"/>
          <w:marBottom w:val="0"/>
          <w:divBdr>
            <w:top w:val="none" w:sz="0" w:space="0" w:color="auto"/>
            <w:left w:val="none" w:sz="0" w:space="0" w:color="auto"/>
            <w:bottom w:val="none" w:sz="0" w:space="0" w:color="auto"/>
            <w:right w:val="none" w:sz="0" w:space="0" w:color="auto"/>
          </w:divBdr>
        </w:div>
      </w:divsChild>
    </w:div>
    <w:div w:id="2031032718">
      <w:bodyDiv w:val="1"/>
      <w:marLeft w:val="0"/>
      <w:marRight w:val="0"/>
      <w:marTop w:val="0"/>
      <w:marBottom w:val="0"/>
      <w:divBdr>
        <w:top w:val="none" w:sz="0" w:space="0" w:color="auto"/>
        <w:left w:val="none" w:sz="0" w:space="0" w:color="auto"/>
        <w:bottom w:val="none" w:sz="0" w:space="0" w:color="auto"/>
        <w:right w:val="none" w:sz="0" w:space="0" w:color="auto"/>
      </w:divBdr>
      <w:divsChild>
        <w:div w:id="1341010590">
          <w:marLeft w:val="0"/>
          <w:marRight w:val="0"/>
          <w:marTop w:val="0"/>
          <w:marBottom w:val="0"/>
          <w:divBdr>
            <w:top w:val="none" w:sz="0" w:space="0" w:color="auto"/>
            <w:left w:val="none" w:sz="0" w:space="0" w:color="auto"/>
            <w:bottom w:val="none" w:sz="0" w:space="0" w:color="auto"/>
            <w:right w:val="none" w:sz="0" w:space="0" w:color="auto"/>
          </w:divBdr>
          <w:divsChild>
            <w:div w:id="239409545">
              <w:marLeft w:val="0"/>
              <w:marRight w:val="0"/>
              <w:marTop w:val="0"/>
              <w:marBottom w:val="0"/>
              <w:divBdr>
                <w:top w:val="none" w:sz="0" w:space="0" w:color="auto"/>
                <w:left w:val="none" w:sz="0" w:space="0" w:color="auto"/>
                <w:bottom w:val="none" w:sz="0" w:space="0" w:color="auto"/>
                <w:right w:val="none" w:sz="0" w:space="0" w:color="auto"/>
              </w:divBdr>
            </w:div>
            <w:div w:id="514810408">
              <w:marLeft w:val="0"/>
              <w:marRight w:val="0"/>
              <w:marTop w:val="0"/>
              <w:marBottom w:val="0"/>
              <w:divBdr>
                <w:top w:val="none" w:sz="0" w:space="0" w:color="auto"/>
                <w:left w:val="none" w:sz="0" w:space="0" w:color="auto"/>
                <w:bottom w:val="none" w:sz="0" w:space="0" w:color="auto"/>
                <w:right w:val="none" w:sz="0" w:space="0" w:color="auto"/>
              </w:divBdr>
            </w:div>
            <w:div w:id="1518541806">
              <w:marLeft w:val="0"/>
              <w:marRight w:val="0"/>
              <w:marTop w:val="0"/>
              <w:marBottom w:val="0"/>
              <w:divBdr>
                <w:top w:val="none" w:sz="0" w:space="0" w:color="auto"/>
                <w:left w:val="none" w:sz="0" w:space="0" w:color="auto"/>
                <w:bottom w:val="none" w:sz="0" w:space="0" w:color="auto"/>
                <w:right w:val="none" w:sz="0" w:space="0" w:color="auto"/>
              </w:divBdr>
            </w:div>
          </w:divsChild>
        </w:div>
        <w:div w:id="2015448873">
          <w:marLeft w:val="0"/>
          <w:marRight w:val="0"/>
          <w:marTop w:val="0"/>
          <w:marBottom w:val="0"/>
          <w:divBdr>
            <w:top w:val="none" w:sz="0" w:space="0" w:color="auto"/>
            <w:left w:val="none" w:sz="0" w:space="0" w:color="auto"/>
            <w:bottom w:val="none" w:sz="0" w:space="0" w:color="auto"/>
            <w:right w:val="none" w:sz="0" w:space="0" w:color="auto"/>
          </w:divBdr>
          <w:divsChild>
            <w:div w:id="1381396951">
              <w:marLeft w:val="0"/>
              <w:marRight w:val="0"/>
              <w:marTop w:val="0"/>
              <w:marBottom w:val="0"/>
              <w:divBdr>
                <w:top w:val="none" w:sz="0" w:space="0" w:color="auto"/>
                <w:left w:val="none" w:sz="0" w:space="0" w:color="auto"/>
                <w:bottom w:val="none" w:sz="0" w:space="0" w:color="auto"/>
                <w:right w:val="none" w:sz="0" w:space="0" w:color="auto"/>
              </w:divBdr>
            </w:div>
            <w:div w:id="1576624837">
              <w:marLeft w:val="0"/>
              <w:marRight w:val="0"/>
              <w:marTop w:val="0"/>
              <w:marBottom w:val="0"/>
              <w:divBdr>
                <w:top w:val="none" w:sz="0" w:space="0" w:color="auto"/>
                <w:left w:val="none" w:sz="0" w:space="0" w:color="auto"/>
                <w:bottom w:val="none" w:sz="0" w:space="0" w:color="auto"/>
                <w:right w:val="none" w:sz="0" w:space="0" w:color="auto"/>
              </w:divBdr>
            </w:div>
            <w:div w:id="1664772810">
              <w:marLeft w:val="0"/>
              <w:marRight w:val="0"/>
              <w:marTop w:val="0"/>
              <w:marBottom w:val="0"/>
              <w:divBdr>
                <w:top w:val="none" w:sz="0" w:space="0" w:color="auto"/>
                <w:left w:val="none" w:sz="0" w:space="0" w:color="auto"/>
                <w:bottom w:val="none" w:sz="0" w:space="0" w:color="auto"/>
                <w:right w:val="none" w:sz="0" w:space="0" w:color="auto"/>
              </w:divBdr>
            </w:div>
            <w:div w:id="1926648603">
              <w:marLeft w:val="0"/>
              <w:marRight w:val="0"/>
              <w:marTop w:val="0"/>
              <w:marBottom w:val="0"/>
              <w:divBdr>
                <w:top w:val="none" w:sz="0" w:space="0" w:color="auto"/>
                <w:left w:val="none" w:sz="0" w:space="0" w:color="auto"/>
                <w:bottom w:val="none" w:sz="0" w:space="0" w:color="auto"/>
                <w:right w:val="none" w:sz="0" w:space="0" w:color="auto"/>
              </w:divBdr>
            </w:div>
            <w:div w:id="2129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jw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ground-water-and-drinking-water/revised-lead-and-copper-ru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safewater/le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Comments xmlns="bb5f58ae-5416-4891-84d9-f9b9acc1bfc5" xsi:nil="true"/>
    <lcf76f155ced4ddcb4097134ff3c332f xmlns="bb5f58ae-5416-4891-84d9-f9b9acc1bf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0566D6E89CA64AAA0045E44BFA9A93" ma:contentTypeVersion="16" ma:contentTypeDescription="Create a new document." ma:contentTypeScope="" ma:versionID="f3b0998807382193501d5c698bdc6a09">
  <xsd:schema xmlns:xsd="http://www.w3.org/2001/XMLSchema" xmlns:xs="http://www.w3.org/2001/XMLSchema" xmlns:p="http://schemas.microsoft.com/office/2006/metadata/properties" xmlns:ns2="bb5f58ae-5416-4891-84d9-f9b9acc1bfc5" xmlns:ns3="c3a8d1a6-0167-4884-a8b2-3d72a0b3493c" xmlns:ns4="207fb460-ae75-463f-8421-4b98110e70ca" targetNamespace="http://schemas.microsoft.com/office/2006/metadata/properties" ma:root="true" ma:fieldsID="6c66fdb9705cb147aa447196ae77aae8" ns2:_="" ns3:_="" ns4:_="">
    <xsd:import namespace="bb5f58ae-5416-4891-84d9-f9b9acc1bfc5"/>
    <xsd:import namespace="c3a8d1a6-0167-4884-a8b2-3d72a0b3493c"/>
    <xsd:import namespace="207fb460-ae75-463f-8421-4b98110e7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Comment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f58ae-5416-4891-84d9-f9b9acc1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description="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92cdc8-1fce-4f6a-8267-b28461b2df74}" ma:internalName="TaxCatchAll" ma:showField="CatchAllData" ma:web="207fb460-ae75-463f-8421-4b98110e7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fb460-ae75-463f-8421-4b98110e70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9CFE1-DCEA-4CAA-AA83-2AEE18E2B452}">
  <ds:schemaRefs>
    <ds:schemaRef ds:uri="http://schemas.microsoft.com/office/2006/metadata/properties"/>
    <ds:schemaRef ds:uri="http://schemas.microsoft.com/office/infopath/2007/PartnerControls"/>
    <ds:schemaRef ds:uri="c3a8d1a6-0167-4884-a8b2-3d72a0b3493c"/>
    <ds:schemaRef ds:uri="bb5f58ae-5416-4891-84d9-f9b9acc1bfc5"/>
  </ds:schemaRefs>
</ds:datastoreItem>
</file>

<file path=customXml/itemProps2.xml><?xml version="1.0" encoding="utf-8"?>
<ds:datastoreItem xmlns:ds="http://schemas.openxmlformats.org/officeDocument/2006/customXml" ds:itemID="{72CB692F-EFC5-436E-B394-A1C4D020FBD2}">
  <ds:schemaRefs>
    <ds:schemaRef ds:uri="http://schemas.microsoft.com/sharepoint/v3/contenttype/forms"/>
  </ds:schemaRefs>
</ds:datastoreItem>
</file>

<file path=customXml/itemProps3.xml><?xml version="1.0" encoding="utf-8"?>
<ds:datastoreItem xmlns:ds="http://schemas.openxmlformats.org/officeDocument/2006/customXml" ds:itemID="{F1F55254-617A-439C-AD2F-9A4878534D92}">
  <ds:schemaRefs>
    <ds:schemaRef ds:uri="http://schemas.openxmlformats.org/officeDocument/2006/bibliography"/>
  </ds:schemaRefs>
</ds:datastoreItem>
</file>

<file path=customXml/itemProps4.xml><?xml version="1.0" encoding="utf-8"?>
<ds:datastoreItem xmlns:ds="http://schemas.openxmlformats.org/officeDocument/2006/customXml" ds:itemID="{2EE15EAE-B4FF-4ED1-97A1-58DA3526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f58ae-5416-4891-84d9-f9b9acc1bfc5"/>
    <ds:schemaRef ds:uri="c3a8d1a6-0167-4884-a8b2-3d72a0b3493c"/>
    <ds:schemaRef ds:uri="207fb460-ae75-463f-8421-4b98110e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Links>
    <vt:vector size="42" baseType="variant">
      <vt:variant>
        <vt:i4>3342379</vt:i4>
      </vt:variant>
      <vt:variant>
        <vt:i4>6</vt:i4>
      </vt:variant>
      <vt:variant>
        <vt:i4>0</vt:i4>
      </vt:variant>
      <vt:variant>
        <vt:i4>5</vt:i4>
      </vt:variant>
      <vt:variant>
        <vt:lpwstr>http://www.epa.gov/lead</vt:lpwstr>
      </vt:variant>
      <vt:variant>
        <vt:lpwstr/>
      </vt:variant>
      <vt:variant>
        <vt:i4>3801193</vt:i4>
      </vt:variant>
      <vt:variant>
        <vt:i4>3</vt:i4>
      </vt:variant>
      <vt:variant>
        <vt:i4>0</vt:i4>
      </vt:variant>
      <vt:variant>
        <vt:i4>5</vt:i4>
      </vt:variant>
      <vt:variant>
        <vt:lpwstr>http://www.xxx.gov/</vt:lpwstr>
      </vt:variant>
      <vt:variant>
        <vt:lpwstr/>
      </vt:variant>
      <vt:variant>
        <vt:i4>3080227</vt:i4>
      </vt:variant>
      <vt:variant>
        <vt:i4>0</vt:i4>
      </vt:variant>
      <vt:variant>
        <vt:i4>0</vt:i4>
      </vt:variant>
      <vt:variant>
        <vt:i4>5</vt:i4>
      </vt:variant>
      <vt:variant>
        <vt:lpwstr>http://www.insertlink.com/</vt:lpwstr>
      </vt:variant>
      <vt:variant>
        <vt:lpwstr/>
      </vt:variant>
      <vt:variant>
        <vt:i4>4391004</vt:i4>
      </vt:variant>
      <vt:variant>
        <vt:i4>9</vt:i4>
      </vt:variant>
      <vt:variant>
        <vt:i4>0</vt:i4>
      </vt:variant>
      <vt:variant>
        <vt:i4>5</vt:i4>
      </vt:variant>
      <vt:variant>
        <vt:lpwstr>https://lead-service-line-inventory-abonmarche.hub.arcgis.com/documents/89676a1702fa4be987769bc89efffe2c/explore</vt:lpwstr>
      </vt:variant>
      <vt:variant>
        <vt:lpwstr/>
      </vt:variant>
      <vt:variant>
        <vt:i4>3604581</vt:i4>
      </vt:variant>
      <vt:variant>
        <vt:i4>6</vt:i4>
      </vt:variant>
      <vt:variant>
        <vt:i4>0</vt:i4>
      </vt:variant>
      <vt:variant>
        <vt:i4>5</vt:i4>
      </vt:variant>
      <vt:variant>
        <vt:lpwstr>https://www.denverwater.org/sites/default/files/lead-reduction-program-faqs.pdf</vt:lpwstr>
      </vt:variant>
      <vt:variant>
        <vt:lpwstr/>
      </vt:variant>
      <vt:variant>
        <vt:i4>4718680</vt:i4>
      </vt:variant>
      <vt:variant>
        <vt:i4>3</vt:i4>
      </vt:variant>
      <vt:variant>
        <vt:i4>0</vt:i4>
      </vt:variant>
      <vt:variant>
        <vt:i4>5</vt:i4>
      </vt:variant>
      <vt:variant>
        <vt:lpwstr>https://www.denverwater.org/sites/default/files/sources-of-lead-in-drinking-water-infographic.pdf</vt:lpwstr>
      </vt:variant>
      <vt:variant>
        <vt:lpwstr/>
      </vt:variant>
      <vt:variant>
        <vt:i4>3604541</vt:i4>
      </vt:variant>
      <vt:variant>
        <vt:i4>0</vt:i4>
      </vt:variant>
      <vt:variant>
        <vt:i4>0</vt:i4>
      </vt:variant>
      <vt:variant>
        <vt:i4>5</vt:i4>
      </vt:variant>
      <vt:variant>
        <vt:lpwstr>https://www.epa.gov/sites/default/files/2017-08/documents/epa_lead_in_drinking_water_final_8.21.17.pdf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Naushita</dc:creator>
  <cp:keywords/>
  <dc:description/>
  <cp:lastModifiedBy>Jeff Diaz</cp:lastModifiedBy>
  <cp:revision>2</cp:revision>
  <dcterms:created xsi:type="dcterms:W3CDTF">2024-10-16T17:38:00Z</dcterms:created>
  <dcterms:modified xsi:type="dcterms:W3CDTF">2024-10-16T17:38:00Z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0x010100490566D6E89CA64AAA0045E44BFA9A93</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